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720"/>
        <w:tblW w:w="10632" w:type="dxa"/>
        <w:tblBorders>
          <w:top w:val="single" w:sz="8" w:space="0" w:color="FFFFFF"/>
          <w:left w:val="single" w:sz="4" w:space="0" w:color="auto"/>
          <w:bottom w:val="single" w:sz="8" w:space="0" w:color="FFFFFF"/>
          <w:right w:val="single" w:sz="4" w:space="0" w:color="auto"/>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10632"/>
      </w:tblGrid>
      <w:tr w:rsidR="008F49E0" w:rsidRPr="00E50A09" w14:paraId="15F1F88F" w14:textId="77777777" w:rsidTr="004D1879">
        <w:trPr>
          <w:trHeight w:val="2141"/>
        </w:trPr>
        <w:tc>
          <w:tcPr>
            <w:tcW w:w="10632" w:type="dxa"/>
            <w:shd w:val="clear" w:color="auto" w:fill="2F5496"/>
            <w:tcMar>
              <w:top w:w="100" w:type="dxa"/>
              <w:left w:w="100" w:type="dxa"/>
              <w:bottom w:w="100" w:type="dxa"/>
              <w:right w:w="100" w:type="dxa"/>
            </w:tcMar>
            <w:hideMark/>
          </w:tcPr>
          <w:p w14:paraId="13AE0491" w14:textId="3B6BBE27" w:rsidR="008F49E0" w:rsidRPr="00E50A09" w:rsidRDefault="0022708D" w:rsidP="004D1879">
            <w:pPr>
              <w:tabs>
                <w:tab w:val="center" w:pos="4659"/>
                <w:tab w:val="left" w:pos="6967"/>
              </w:tabs>
              <w:spacing w:after="0" w:line="330" w:lineRule="atLeast"/>
              <w:jc w:val="center"/>
              <w:rPr>
                <w:rFonts w:eastAsia="Times New Roman" w:cstheme="minorHAnsi"/>
                <w:color w:val="242424"/>
                <w:kern w:val="0"/>
                <w:lang w:eastAsia="en-GB"/>
                <w14:ligatures w14:val="none"/>
              </w:rPr>
            </w:pPr>
            <w:r>
              <w:rPr>
                <w:noProof/>
              </w:rPr>
              <w:drawing>
                <wp:inline distT="0" distB="0" distL="0" distR="0" wp14:anchorId="2F6AA247" wp14:editId="28E05BE8">
                  <wp:extent cx="2311400" cy="1316620"/>
                  <wp:effectExtent l="0" t="0" r="0" b="0"/>
                  <wp:docPr id="98355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5683" name=""/>
                          <pic:cNvPicPr/>
                        </pic:nvPicPr>
                        <pic:blipFill>
                          <a:blip r:embed="rId7"/>
                          <a:stretch>
                            <a:fillRect/>
                          </a:stretch>
                        </pic:blipFill>
                        <pic:spPr>
                          <a:xfrm>
                            <a:off x="0" y="0"/>
                            <a:ext cx="2334545" cy="1329804"/>
                          </a:xfrm>
                          <a:prstGeom prst="rect">
                            <a:avLst/>
                          </a:prstGeom>
                        </pic:spPr>
                      </pic:pic>
                    </a:graphicData>
                  </a:graphic>
                </wp:inline>
              </w:drawing>
            </w:r>
          </w:p>
        </w:tc>
      </w:tr>
      <w:tr w:rsidR="008F49E0" w:rsidRPr="00E50A09" w14:paraId="50DBCAFD" w14:textId="77777777" w:rsidTr="004D1879">
        <w:trPr>
          <w:trHeight w:val="1866"/>
        </w:trPr>
        <w:tc>
          <w:tcPr>
            <w:tcW w:w="10632" w:type="dxa"/>
            <w:shd w:val="clear" w:color="auto" w:fill="2F5496"/>
            <w:tcMar>
              <w:top w:w="100" w:type="dxa"/>
              <w:left w:w="100" w:type="dxa"/>
              <w:bottom w:w="100" w:type="dxa"/>
              <w:right w:w="100" w:type="dxa"/>
            </w:tcMar>
            <w:hideMark/>
          </w:tcPr>
          <w:p w14:paraId="7ED93D2B" w14:textId="7BE9D92A" w:rsidR="008F49E0" w:rsidRPr="00E50A09" w:rsidRDefault="00FC6C1B" w:rsidP="004D1879">
            <w:pPr>
              <w:spacing w:after="0" w:line="330" w:lineRule="atLeast"/>
              <w:jc w:val="center"/>
              <w:rPr>
                <w:rFonts w:eastAsia="Times New Roman" w:cstheme="minorHAnsi"/>
                <w:color w:val="E7E6E6" w:themeColor="background2"/>
                <w:kern w:val="0"/>
                <w:sz w:val="12"/>
                <w:szCs w:val="12"/>
                <w:lang w:eastAsia="en-GB"/>
                <w14:ligatures w14:val="none"/>
              </w:rPr>
            </w:pPr>
            <w:r w:rsidRPr="00E50A09">
              <w:rPr>
                <w:rFonts w:eastAsia="Times New Roman" w:cstheme="minorHAnsi"/>
                <w:color w:val="FFFFFF" w:themeColor="background1"/>
                <w:kern w:val="0"/>
                <w:sz w:val="62"/>
                <w:szCs w:val="40"/>
                <w:bdr w:val="none" w:sz="0" w:space="0" w:color="auto" w:frame="1"/>
                <w:lang w:eastAsia="en-GB"/>
                <w14:ligatures w14:val="none"/>
              </w:rPr>
              <w:t xml:space="preserve">Our Haxby </w:t>
            </w:r>
            <w:r w:rsidR="0022708D">
              <w:rPr>
                <w:rFonts w:eastAsia="Times New Roman" w:cstheme="minorHAnsi"/>
                <w:color w:val="FFFFFF" w:themeColor="background1"/>
                <w:kern w:val="0"/>
                <w:sz w:val="62"/>
                <w:szCs w:val="40"/>
                <w:bdr w:val="none" w:sz="0" w:space="0" w:color="auto" w:frame="1"/>
                <w:lang w:eastAsia="en-GB"/>
                <w14:ligatures w14:val="none"/>
              </w:rPr>
              <w:t>Group</w:t>
            </w:r>
            <w:r w:rsidR="008F49E0" w:rsidRPr="00E50A09">
              <w:rPr>
                <w:rFonts w:eastAsia="Times New Roman" w:cstheme="minorHAnsi"/>
                <w:color w:val="FFFFFF" w:themeColor="background1"/>
                <w:kern w:val="0"/>
                <w:sz w:val="62"/>
                <w:szCs w:val="40"/>
                <w:bdr w:val="none" w:sz="0" w:space="0" w:color="auto" w:frame="1"/>
                <w:lang w:eastAsia="en-GB"/>
                <w14:ligatures w14:val="none"/>
              </w:rPr>
              <w:t xml:space="preserve"> Newsletter</w:t>
            </w:r>
            <w:r w:rsidR="005D77C7" w:rsidRPr="00E50A09">
              <w:rPr>
                <w:rFonts w:eastAsia="Times New Roman" w:cstheme="minorHAnsi"/>
                <w:color w:val="FFFFFF" w:themeColor="background1"/>
                <w:kern w:val="0"/>
                <w:sz w:val="62"/>
                <w:szCs w:val="40"/>
                <w:bdr w:val="none" w:sz="0" w:space="0" w:color="auto" w:frame="1"/>
                <w:lang w:eastAsia="en-GB"/>
                <w14:ligatures w14:val="none"/>
              </w:rPr>
              <w:br/>
            </w:r>
            <w:r w:rsidR="00657300" w:rsidRPr="00E50A09">
              <w:rPr>
                <w:rFonts w:eastAsia="Times New Roman" w:cstheme="minorHAnsi"/>
                <w:i/>
                <w:iCs/>
                <w:color w:val="FFFFFF" w:themeColor="background1"/>
                <w:kern w:val="0"/>
                <w:sz w:val="56"/>
                <w:szCs w:val="28"/>
                <w:bdr w:val="none" w:sz="0" w:space="0" w:color="auto" w:frame="1"/>
                <w:lang w:eastAsia="en-GB"/>
                <w14:ligatures w14:val="none"/>
              </w:rPr>
              <w:t>York</w:t>
            </w:r>
            <w:r w:rsidR="00D05DD3" w:rsidRPr="00E50A09">
              <w:rPr>
                <w:rFonts w:eastAsia="Times New Roman" w:cstheme="minorHAnsi"/>
                <w:i/>
                <w:iCs/>
                <w:color w:val="FFFFFF" w:themeColor="background1"/>
                <w:kern w:val="0"/>
                <w:sz w:val="56"/>
                <w:szCs w:val="28"/>
                <w:bdr w:val="none" w:sz="0" w:space="0" w:color="auto" w:frame="1"/>
                <w:lang w:eastAsia="en-GB"/>
                <w14:ligatures w14:val="none"/>
              </w:rPr>
              <w:t xml:space="preserve"> edition</w:t>
            </w:r>
          </w:p>
          <w:p w14:paraId="6F0C95CD" w14:textId="1E94F629" w:rsidR="008F49E0" w:rsidRPr="00E50A09" w:rsidRDefault="00251364" w:rsidP="005A12A2">
            <w:pPr>
              <w:spacing w:after="0" w:line="330" w:lineRule="atLeast"/>
              <w:jc w:val="center"/>
              <w:rPr>
                <w:rFonts w:eastAsia="Times New Roman" w:cstheme="minorHAnsi"/>
                <w:color w:val="F9CB9C"/>
                <w:kern w:val="0"/>
                <w:sz w:val="32"/>
                <w:szCs w:val="28"/>
                <w:bdr w:val="none" w:sz="0" w:space="0" w:color="auto" w:frame="1"/>
                <w:lang w:eastAsia="en-GB"/>
                <w14:ligatures w14:val="none"/>
              </w:rPr>
            </w:pPr>
            <w:r>
              <w:rPr>
                <w:rFonts w:eastAsia="Times New Roman" w:cstheme="minorHAnsi"/>
                <w:color w:val="F9CB9C"/>
                <w:kern w:val="0"/>
                <w:sz w:val="32"/>
                <w:szCs w:val="28"/>
                <w:bdr w:val="none" w:sz="0" w:space="0" w:color="auto" w:frame="1"/>
                <w:lang w:eastAsia="en-GB"/>
                <w14:ligatures w14:val="none"/>
              </w:rPr>
              <w:t>June</w:t>
            </w:r>
            <w:r w:rsidR="008F49E0" w:rsidRPr="00E50A09">
              <w:rPr>
                <w:rFonts w:eastAsia="Times New Roman" w:cstheme="minorHAnsi"/>
                <w:color w:val="F9CB9C"/>
                <w:kern w:val="0"/>
                <w:sz w:val="32"/>
                <w:szCs w:val="28"/>
                <w:bdr w:val="none" w:sz="0" w:space="0" w:color="auto" w:frame="1"/>
                <w:lang w:eastAsia="en-GB"/>
                <w14:ligatures w14:val="none"/>
              </w:rPr>
              <w:t xml:space="preserve"> 202</w:t>
            </w:r>
            <w:r w:rsidR="00FE37DE">
              <w:rPr>
                <w:rFonts w:eastAsia="Times New Roman" w:cstheme="minorHAnsi"/>
                <w:color w:val="F9CB9C"/>
                <w:kern w:val="0"/>
                <w:sz w:val="32"/>
                <w:szCs w:val="28"/>
                <w:bdr w:val="none" w:sz="0" w:space="0" w:color="auto" w:frame="1"/>
                <w:lang w:eastAsia="en-GB"/>
                <w14:ligatures w14:val="none"/>
              </w:rPr>
              <w:t>6</w:t>
            </w:r>
          </w:p>
        </w:tc>
      </w:tr>
      <w:tr w:rsidR="008F49E0" w:rsidRPr="00E50A09" w14:paraId="19F7A621" w14:textId="77777777" w:rsidTr="004D1879">
        <w:trPr>
          <w:trHeight w:val="478"/>
        </w:trPr>
        <w:tc>
          <w:tcPr>
            <w:tcW w:w="10632" w:type="dxa"/>
            <w:tcMar>
              <w:top w:w="100" w:type="dxa"/>
              <w:left w:w="100" w:type="dxa"/>
              <w:bottom w:w="100" w:type="dxa"/>
              <w:right w:w="100" w:type="dxa"/>
            </w:tcMar>
            <w:hideMark/>
          </w:tcPr>
          <w:p w14:paraId="073D5799" w14:textId="4DB75411" w:rsidR="0022708D" w:rsidRPr="0022708D" w:rsidRDefault="0022708D" w:rsidP="0022708D">
            <w:pPr>
              <w:jc w:val="center"/>
              <w:rPr>
                <w:rFonts w:ascii="Calibri" w:hAnsi="Calibri" w:cs="Calibri"/>
                <w:b/>
                <w:bCs/>
                <w:sz w:val="24"/>
                <w:szCs w:val="24"/>
              </w:rPr>
            </w:pPr>
            <w:r w:rsidRPr="00BF36FF">
              <w:rPr>
                <w:rFonts w:ascii="Calibri" w:hAnsi="Calibri" w:cs="Calibri"/>
                <w:b/>
                <w:bCs/>
                <w:sz w:val="24"/>
                <w:szCs w:val="24"/>
              </w:rPr>
              <w:t xml:space="preserve">Welcome to our monthly newsletter. This newsletter is available on our website and in our waiting rooms as physical copies. </w:t>
            </w:r>
          </w:p>
          <w:p w14:paraId="634FA3CD" w14:textId="4487929F" w:rsidR="004330BF" w:rsidRPr="004330BF" w:rsidRDefault="004330BF" w:rsidP="00E50A09">
            <w:pPr>
              <w:pStyle w:val="Heading2"/>
              <w:spacing w:before="237"/>
              <w:ind w:left="0"/>
              <w:rPr>
                <w:rFonts w:asciiTheme="minorHAnsi" w:hAnsiTheme="minorHAnsi" w:cstheme="minorHAnsi"/>
                <w:b w:val="0"/>
                <w:bCs w:val="0"/>
                <w:u w:val="single"/>
              </w:rPr>
            </w:pPr>
            <w:r w:rsidRPr="004330BF">
              <w:rPr>
                <w:rFonts w:asciiTheme="minorHAnsi" w:hAnsiTheme="minorHAnsi" w:cstheme="minorHAnsi"/>
                <w:b w:val="0"/>
                <w:bCs w:val="0"/>
                <w:u w:val="single"/>
              </w:rPr>
              <w:t xml:space="preserve">Pharmacy First Scheme – Summer Months </w:t>
            </w:r>
          </w:p>
          <w:p w14:paraId="435A04FF" w14:textId="6FE2CFDC" w:rsidR="00C159B9" w:rsidRDefault="004330BF" w:rsidP="00E50A09">
            <w:pPr>
              <w:pStyle w:val="Heading2"/>
              <w:spacing w:before="237"/>
              <w:ind w:left="0"/>
              <w:rPr>
                <w:rFonts w:asciiTheme="minorHAnsi" w:hAnsiTheme="minorHAnsi" w:cstheme="minorHAnsi"/>
                <w:b w:val="0"/>
                <w:bCs w:val="0"/>
              </w:rPr>
            </w:pPr>
            <w:r w:rsidRPr="004330BF">
              <w:rPr>
                <w:rFonts w:asciiTheme="minorHAnsi" w:hAnsiTheme="minorHAnsi" w:cstheme="minorHAnsi"/>
                <w:b w:val="0"/>
                <w:bCs w:val="0"/>
              </w:rPr>
              <w:t>Many pharmacists can help with various ailments</w:t>
            </w:r>
            <w:r>
              <w:rPr>
                <w:rFonts w:asciiTheme="minorHAnsi" w:hAnsiTheme="minorHAnsi" w:cstheme="minorHAnsi"/>
                <w:b w:val="0"/>
                <w:bCs w:val="0"/>
              </w:rPr>
              <w:t xml:space="preserve"> without the need to speak to a GP and can prescribe for some conditions in some circumstances. Relevant summer conditions that your pharmacy can help with include treatment of insect bites and hay fever. </w:t>
            </w:r>
          </w:p>
          <w:p w14:paraId="640BE9B9" w14:textId="33B2CDE1" w:rsidR="00C159B9" w:rsidRPr="004330BF" w:rsidRDefault="00C159B9" w:rsidP="00C159B9">
            <w:pPr>
              <w:pStyle w:val="Heading2"/>
              <w:spacing w:before="237"/>
              <w:ind w:left="0"/>
              <w:jc w:val="center"/>
              <w:rPr>
                <w:rFonts w:asciiTheme="minorHAnsi" w:hAnsiTheme="minorHAnsi" w:cstheme="minorHAnsi"/>
                <w:b w:val="0"/>
                <w:bCs w:val="0"/>
              </w:rPr>
            </w:pPr>
            <w:r w:rsidRPr="00C159B9">
              <w:rPr>
                <w:rFonts w:asciiTheme="minorHAnsi" w:hAnsiTheme="minorHAnsi" w:cstheme="minorHAnsi"/>
                <w:b w:val="0"/>
                <w:bCs w:val="0"/>
                <w:noProof/>
              </w:rPr>
              <w:drawing>
                <wp:inline distT="0" distB="0" distL="0" distR="0" wp14:anchorId="6D90EEED" wp14:editId="43C44E67">
                  <wp:extent cx="2714625" cy="2011319"/>
                  <wp:effectExtent l="0" t="0" r="0" b="8255"/>
                  <wp:docPr id="1331386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86885" name=""/>
                          <pic:cNvPicPr/>
                        </pic:nvPicPr>
                        <pic:blipFill>
                          <a:blip r:embed="rId8"/>
                          <a:stretch>
                            <a:fillRect/>
                          </a:stretch>
                        </pic:blipFill>
                        <pic:spPr>
                          <a:xfrm>
                            <a:off x="0" y="0"/>
                            <a:ext cx="2729203" cy="2022120"/>
                          </a:xfrm>
                          <a:prstGeom prst="rect">
                            <a:avLst/>
                          </a:prstGeom>
                        </pic:spPr>
                      </pic:pic>
                    </a:graphicData>
                  </a:graphic>
                </wp:inline>
              </w:drawing>
            </w:r>
          </w:p>
          <w:p w14:paraId="6B2D526D" w14:textId="2D76F671" w:rsidR="00685E51" w:rsidRDefault="004330BF" w:rsidP="00BC44CD">
            <w:pPr>
              <w:pStyle w:val="Heading2"/>
              <w:spacing w:before="237"/>
              <w:ind w:left="0"/>
              <w:rPr>
                <w:rFonts w:asciiTheme="minorHAnsi" w:eastAsia="Times New Roman" w:hAnsiTheme="minorHAnsi" w:cstheme="minorHAnsi"/>
                <w:b w:val="0"/>
                <w:bCs w:val="0"/>
                <w:szCs w:val="32"/>
                <w:u w:val="single"/>
                <w:lang w:eastAsia="en-GB"/>
              </w:rPr>
            </w:pPr>
            <w:r>
              <w:rPr>
                <w:rFonts w:asciiTheme="minorHAnsi" w:eastAsia="Times New Roman" w:hAnsiTheme="minorHAnsi" w:cstheme="minorHAnsi"/>
                <w:b w:val="0"/>
                <w:bCs w:val="0"/>
                <w:szCs w:val="32"/>
                <w:u w:val="single"/>
                <w:lang w:eastAsia="en-GB"/>
              </w:rPr>
              <w:t>Blood T</w:t>
            </w:r>
            <w:r w:rsidR="0022708D">
              <w:rPr>
                <w:rFonts w:asciiTheme="minorHAnsi" w:eastAsia="Times New Roman" w:hAnsiTheme="minorHAnsi" w:cstheme="minorHAnsi"/>
                <w:b w:val="0"/>
                <w:bCs w:val="0"/>
                <w:szCs w:val="32"/>
                <w:u w:val="single"/>
                <w:lang w:eastAsia="en-GB"/>
              </w:rPr>
              <w:t>ests</w:t>
            </w:r>
            <w:r>
              <w:rPr>
                <w:rFonts w:asciiTheme="minorHAnsi" w:eastAsia="Times New Roman" w:hAnsiTheme="minorHAnsi" w:cstheme="minorHAnsi"/>
                <w:b w:val="0"/>
                <w:bCs w:val="0"/>
                <w:szCs w:val="32"/>
                <w:u w:val="single"/>
                <w:lang w:eastAsia="en-GB"/>
              </w:rPr>
              <w:t xml:space="preserve"> </w:t>
            </w:r>
          </w:p>
          <w:p w14:paraId="7AD6B949" w14:textId="4D62FD78" w:rsidR="004330BF" w:rsidRPr="00C159B9" w:rsidRDefault="0022708D" w:rsidP="00BC44CD">
            <w:pPr>
              <w:pStyle w:val="Heading2"/>
              <w:spacing w:before="237"/>
              <w:ind w:left="0"/>
              <w:rPr>
                <w:rFonts w:asciiTheme="minorHAnsi" w:eastAsia="Times New Roman" w:hAnsiTheme="minorHAnsi" w:cstheme="minorHAnsi"/>
                <w:color w:val="242424"/>
                <w:szCs w:val="32"/>
                <w:lang w:eastAsia="en-GB"/>
              </w:rPr>
            </w:pPr>
            <w:r>
              <w:rPr>
                <w:rFonts w:asciiTheme="minorHAnsi" w:eastAsia="Times New Roman" w:hAnsiTheme="minorHAnsi" w:cstheme="minorHAnsi"/>
                <w:b w:val="0"/>
                <w:bCs w:val="0"/>
                <w:color w:val="242424"/>
                <w:szCs w:val="32"/>
                <w:lang w:eastAsia="en-GB"/>
              </w:rPr>
              <w:t>In York, we have a range of options for blood taking. We have walk</w:t>
            </w:r>
            <w:r w:rsidR="004330BF">
              <w:rPr>
                <w:rFonts w:asciiTheme="minorHAnsi" w:eastAsia="Times New Roman" w:hAnsiTheme="minorHAnsi" w:cstheme="minorHAnsi"/>
                <w:b w:val="0"/>
                <w:bCs w:val="0"/>
                <w:color w:val="242424"/>
                <w:szCs w:val="32"/>
                <w:lang w:eastAsia="en-GB"/>
              </w:rPr>
              <w:t xml:space="preserve"> in </w:t>
            </w:r>
            <w:r w:rsidR="00263789">
              <w:rPr>
                <w:rFonts w:asciiTheme="minorHAnsi" w:eastAsia="Times New Roman" w:hAnsiTheme="minorHAnsi" w:cstheme="minorHAnsi"/>
                <w:b w:val="0"/>
                <w:bCs w:val="0"/>
                <w:color w:val="242424"/>
                <w:szCs w:val="32"/>
                <w:lang w:eastAsia="en-GB"/>
              </w:rPr>
              <w:t xml:space="preserve">blood taking </w:t>
            </w:r>
            <w:r w:rsidR="004330BF">
              <w:rPr>
                <w:rFonts w:asciiTheme="minorHAnsi" w:eastAsia="Times New Roman" w:hAnsiTheme="minorHAnsi" w:cstheme="minorHAnsi"/>
                <w:b w:val="0"/>
                <w:bCs w:val="0"/>
                <w:color w:val="242424"/>
                <w:szCs w:val="32"/>
                <w:lang w:eastAsia="en-GB"/>
              </w:rPr>
              <w:t xml:space="preserve">services at </w:t>
            </w:r>
            <w:r w:rsidR="00263789">
              <w:rPr>
                <w:rFonts w:asciiTheme="minorHAnsi" w:eastAsia="Times New Roman" w:hAnsiTheme="minorHAnsi" w:cstheme="minorHAnsi"/>
                <w:b w:val="0"/>
                <w:bCs w:val="0"/>
                <w:color w:val="242424"/>
                <w:szCs w:val="32"/>
                <w:lang w:eastAsia="en-GB"/>
              </w:rPr>
              <w:t>York Hospital</w:t>
            </w:r>
            <w:r w:rsidR="004330BF">
              <w:rPr>
                <w:rFonts w:asciiTheme="minorHAnsi" w:eastAsia="Times New Roman" w:hAnsiTheme="minorHAnsi" w:cstheme="minorHAnsi"/>
                <w:b w:val="0"/>
                <w:bCs w:val="0"/>
                <w:color w:val="242424"/>
                <w:szCs w:val="32"/>
                <w:lang w:eastAsia="en-GB"/>
              </w:rPr>
              <w:t xml:space="preserve"> and </w:t>
            </w:r>
            <w:r w:rsidR="00263789">
              <w:rPr>
                <w:rFonts w:asciiTheme="minorHAnsi" w:eastAsia="Times New Roman" w:hAnsiTheme="minorHAnsi" w:cstheme="minorHAnsi"/>
                <w:b w:val="0"/>
                <w:bCs w:val="0"/>
                <w:color w:val="242424"/>
                <w:szCs w:val="32"/>
                <w:lang w:eastAsia="en-GB"/>
              </w:rPr>
              <w:t>the Community Stadium, Monks Cross</w:t>
            </w:r>
            <w:r w:rsidR="00C159B9">
              <w:rPr>
                <w:rFonts w:asciiTheme="minorHAnsi" w:eastAsia="Times New Roman" w:hAnsiTheme="minorHAnsi" w:cstheme="minorHAnsi"/>
                <w:b w:val="0"/>
                <w:bCs w:val="0"/>
                <w:color w:val="242424"/>
                <w:szCs w:val="32"/>
                <w:lang w:eastAsia="en-GB"/>
              </w:rPr>
              <w:t>. At Askham Bar, you can now use a walk in service</w:t>
            </w:r>
            <w:r w:rsidR="00263789">
              <w:rPr>
                <w:rFonts w:asciiTheme="minorHAnsi" w:eastAsia="Times New Roman" w:hAnsiTheme="minorHAnsi" w:cstheme="minorHAnsi"/>
                <w:b w:val="0"/>
                <w:bCs w:val="0"/>
                <w:color w:val="242424"/>
                <w:szCs w:val="32"/>
                <w:lang w:eastAsia="en-GB"/>
              </w:rPr>
              <w:t xml:space="preserve"> or </w:t>
            </w:r>
            <w:r w:rsidR="00C159B9">
              <w:rPr>
                <w:rFonts w:asciiTheme="minorHAnsi" w:eastAsia="Times New Roman" w:hAnsiTheme="minorHAnsi" w:cstheme="minorHAnsi"/>
                <w:b w:val="0"/>
                <w:bCs w:val="0"/>
                <w:color w:val="242424"/>
                <w:szCs w:val="32"/>
                <w:lang w:eastAsia="en-GB"/>
              </w:rPr>
              <w:t xml:space="preserve">still </w:t>
            </w:r>
            <w:r w:rsidR="00263789">
              <w:rPr>
                <w:rFonts w:asciiTheme="minorHAnsi" w:eastAsia="Times New Roman" w:hAnsiTheme="minorHAnsi" w:cstheme="minorHAnsi"/>
                <w:b w:val="0"/>
                <w:bCs w:val="0"/>
                <w:color w:val="242424"/>
                <w:szCs w:val="32"/>
                <w:lang w:eastAsia="en-GB"/>
              </w:rPr>
              <w:t xml:space="preserve">make an appointment </w:t>
            </w:r>
            <w:r w:rsidR="00C159B9">
              <w:rPr>
                <w:rFonts w:asciiTheme="minorHAnsi" w:eastAsia="Times New Roman" w:hAnsiTheme="minorHAnsi" w:cstheme="minorHAnsi"/>
                <w:b w:val="0"/>
                <w:bCs w:val="0"/>
                <w:color w:val="242424"/>
                <w:szCs w:val="32"/>
                <w:lang w:eastAsia="en-GB"/>
              </w:rPr>
              <w:t xml:space="preserve">with Nimbuscare </w:t>
            </w:r>
            <w:r w:rsidR="00FD0013">
              <w:rPr>
                <w:rFonts w:asciiTheme="minorHAnsi" w:eastAsia="Times New Roman" w:hAnsiTheme="minorHAnsi" w:cstheme="minorHAnsi"/>
                <w:b w:val="0"/>
                <w:bCs w:val="0"/>
                <w:color w:val="242424"/>
                <w:szCs w:val="32"/>
                <w:lang w:eastAsia="en-GB"/>
              </w:rPr>
              <w:t>by calling</w:t>
            </w:r>
            <w:r w:rsidR="00263789">
              <w:rPr>
                <w:rFonts w:asciiTheme="minorHAnsi" w:eastAsia="Times New Roman" w:hAnsiTheme="minorHAnsi" w:cstheme="minorHAnsi"/>
                <w:b w:val="0"/>
                <w:bCs w:val="0"/>
                <w:color w:val="242424"/>
                <w:szCs w:val="32"/>
                <w:lang w:eastAsia="en-GB"/>
              </w:rPr>
              <w:t xml:space="preserve"> 01904 943690</w:t>
            </w:r>
            <w:r>
              <w:rPr>
                <w:rFonts w:asciiTheme="minorHAnsi" w:eastAsia="Times New Roman" w:hAnsiTheme="minorHAnsi" w:cstheme="minorHAnsi"/>
                <w:b w:val="0"/>
                <w:bCs w:val="0"/>
                <w:color w:val="242424"/>
                <w:szCs w:val="32"/>
                <w:lang w:eastAsia="en-GB"/>
              </w:rPr>
              <w:t xml:space="preserve">. </w:t>
            </w:r>
            <w:r w:rsidRPr="00C159B9">
              <w:rPr>
                <w:rFonts w:asciiTheme="minorHAnsi" w:eastAsia="Times New Roman" w:hAnsiTheme="minorHAnsi" w:cstheme="minorHAnsi"/>
                <w:color w:val="242424"/>
                <w:szCs w:val="32"/>
                <w:lang w:eastAsia="en-GB"/>
              </w:rPr>
              <w:t xml:space="preserve">If you are unable to attend any of these options, please </w:t>
            </w:r>
            <w:r w:rsidR="00DC6626" w:rsidRPr="00C159B9">
              <w:rPr>
                <w:rFonts w:asciiTheme="minorHAnsi" w:eastAsia="Times New Roman" w:hAnsiTheme="minorHAnsi" w:cstheme="minorHAnsi"/>
                <w:color w:val="242424"/>
                <w:szCs w:val="32"/>
                <w:lang w:eastAsia="en-GB"/>
              </w:rPr>
              <w:t xml:space="preserve">enquire with </w:t>
            </w:r>
            <w:r w:rsidR="00FD0013">
              <w:rPr>
                <w:rFonts w:asciiTheme="minorHAnsi" w:eastAsia="Times New Roman" w:hAnsiTheme="minorHAnsi" w:cstheme="minorHAnsi"/>
                <w:color w:val="242424"/>
                <w:szCs w:val="32"/>
                <w:lang w:eastAsia="en-GB"/>
              </w:rPr>
              <w:t>reception</w:t>
            </w:r>
            <w:r w:rsidRPr="00C159B9">
              <w:rPr>
                <w:rFonts w:asciiTheme="minorHAnsi" w:eastAsia="Times New Roman" w:hAnsiTheme="minorHAnsi" w:cstheme="minorHAnsi"/>
                <w:color w:val="242424"/>
                <w:szCs w:val="32"/>
                <w:lang w:eastAsia="en-GB"/>
              </w:rPr>
              <w:t xml:space="preserve"> about </w:t>
            </w:r>
            <w:r w:rsidR="00DC6626" w:rsidRPr="00C159B9">
              <w:rPr>
                <w:rFonts w:asciiTheme="minorHAnsi" w:eastAsia="Times New Roman" w:hAnsiTheme="minorHAnsi" w:cstheme="minorHAnsi"/>
                <w:color w:val="242424"/>
                <w:szCs w:val="32"/>
                <w:lang w:eastAsia="en-GB"/>
              </w:rPr>
              <w:t xml:space="preserve">the </w:t>
            </w:r>
            <w:r w:rsidRPr="00C159B9">
              <w:rPr>
                <w:rFonts w:asciiTheme="minorHAnsi" w:eastAsia="Times New Roman" w:hAnsiTheme="minorHAnsi" w:cstheme="minorHAnsi"/>
                <w:color w:val="242424"/>
                <w:szCs w:val="32"/>
                <w:lang w:eastAsia="en-GB"/>
              </w:rPr>
              <w:t>availability of appointments in our surgeries</w:t>
            </w:r>
            <w:r w:rsidR="00C159B9">
              <w:rPr>
                <w:rFonts w:asciiTheme="minorHAnsi" w:eastAsia="Times New Roman" w:hAnsiTheme="minorHAnsi" w:cstheme="minorHAnsi"/>
                <w:color w:val="242424"/>
                <w:szCs w:val="32"/>
                <w:lang w:eastAsia="en-GB"/>
              </w:rPr>
              <w:t xml:space="preserve">. </w:t>
            </w:r>
          </w:p>
          <w:p w14:paraId="05D461EF" w14:textId="2493F665" w:rsidR="00263789" w:rsidRPr="004330BF" w:rsidRDefault="00DC6626" w:rsidP="00BC44CD">
            <w:pPr>
              <w:pStyle w:val="Heading2"/>
              <w:spacing w:before="237"/>
              <w:ind w:left="0"/>
              <w:rPr>
                <w:rFonts w:asciiTheme="minorHAnsi" w:eastAsia="Times New Roman" w:hAnsiTheme="minorHAnsi" w:cstheme="minorHAnsi"/>
                <w:b w:val="0"/>
                <w:bCs w:val="0"/>
                <w:color w:val="242424"/>
                <w:lang w:eastAsia="en-GB"/>
              </w:rPr>
            </w:pPr>
            <w:r>
              <w:rPr>
                <w:rFonts w:asciiTheme="minorHAnsi" w:eastAsia="Times New Roman" w:hAnsiTheme="minorHAnsi" w:cstheme="minorHAnsi"/>
                <w:b w:val="0"/>
                <w:bCs w:val="0"/>
                <w:color w:val="242424"/>
                <w:lang w:eastAsia="en-GB"/>
              </w:rPr>
              <w:t>W</w:t>
            </w:r>
            <w:r w:rsidR="00263789">
              <w:rPr>
                <w:rFonts w:asciiTheme="minorHAnsi" w:eastAsia="Times New Roman" w:hAnsiTheme="minorHAnsi" w:cstheme="minorHAnsi"/>
                <w:b w:val="0"/>
                <w:bCs w:val="0"/>
                <w:color w:val="242424"/>
                <w:lang w:eastAsia="en-GB"/>
              </w:rPr>
              <w:t xml:space="preserve">hen attending a walk in service, you require an A4 form from us which contains a bar code that will be scanned at your visit. These can be collected from reception or may be handed to you during your appointment. </w:t>
            </w:r>
            <w:r w:rsidR="00263789" w:rsidRPr="00263789">
              <w:rPr>
                <w:rFonts w:asciiTheme="minorHAnsi" w:eastAsia="Times New Roman" w:hAnsiTheme="minorHAnsi" w:cstheme="minorHAnsi"/>
                <w:color w:val="242424"/>
                <w:lang w:eastAsia="en-GB"/>
              </w:rPr>
              <w:t>Please note our receptions are all closed 12.30-13.30 for lunch</w:t>
            </w:r>
            <w:r>
              <w:rPr>
                <w:rFonts w:asciiTheme="minorHAnsi" w:eastAsia="Times New Roman" w:hAnsiTheme="minorHAnsi" w:cstheme="minorHAnsi"/>
                <w:color w:val="242424"/>
                <w:lang w:eastAsia="en-GB"/>
              </w:rPr>
              <w:t xml:space="preserve"> and training</w:t>
            </w:r>
            <w:r w:rsidR="00263789" w:rsidRPr="00263789">
              <w:rPr>
                <w:rFonts w:asciiTheme="minorHAnsi" w:eastAsia="Times New Roman" w:hAnsiTheme="minorHAnsi" w:cstheme="minorHAnsi"/>
                <w:color w:val="242424"/>
                <w:lang w:eastAsia="en-GB"/>
              </w:rPr>
              <w:t>.</w:t>
            </w:r>
            <w:r w:rsidR="00263789">
              <w:rPr>
                <w:rFonts w:asciiTheme="minorHAnsi" w:eastAsia="Times New Roman" w:hAnsiTheme="minorHAnsi" w:cstheme="minorHAnsi"/>
                <w:b w:val="0"/>
                <w:bCs w:val="0"/>
                <w:color w:val="242424"/>
                <w:lang w:eastAsia="en-GB"/>
              </w:rPr>
              <w:t xml:space="preserve"> </w:t>
            </w:r>
          </w:p>
          <w:p w14:paraId="7D53FC01" w14:textId="589FCED6" w:rsidR="00BC44CD" w:rsidRPr="00E50A09" w:rsidRDefault="00BC44CD" w:rsidP="00BC44CD">
            <w:pPr>
              <w:pStyle w:val="Heading2"/>
              <w:spacing w:before="237"/>
              <w:ind w:left="0"/>
              <w:rPr>
                <w:rFonts w:eastAsia="Times New Roman" w:cstheme="minorHAnsi"/>
                <w:bdr w:val="none" w:sz="0" w:space="0" w:color="auto" w:frame="1"/>
                <w:lang w:eastAsia="en-GB"/>
              </w:rPr>
            </w:pPr>
          </w:p>
        </w:tc>
      </w:tr>
      <w:tr w:rsidR="008F49E0" w:rsidRPr="00E50A09" w14:paraId="1FD268AA" w14:textId="77777777" w:rsidTr="004D1879">
        <w:trPr>
          <w:trHeight w:val="873"/>
        </w:trPr>
        <w:tc>
          <w:tcPr>
            <w:tcW w:w="10632" w:type="dxa"/>
            <w:shd w:val="clear" w:color="auto" w:fill="2F5496" w:themeFill="accent1" w:themeFillShade="BF"/>
            <w:tcMar>
              <w:top w:w="100" w:type="dxa"/>
              <w:left w:w="100" w:type="dxa"/>
              <w:bottom w:w="100" w:type="dxa"/>
              <w:right w:w="100" w:type="dxa"/>
            </w:tcMar>
            <w:hideMark/>
          </w:tcPr>
          <w:p w14:paraId="5CC3EBE9" w14:textId="65907252" w:rsidR="00C159B9" w:rsidRPr="00FD0013" w:rsidRDefault="00FD0013" w:rsidP="00FD0013">
            <w:pPr>
              <w:pStyle w:val="BodyText"/>
              <w:tabs>
                <w:tab w:val="left" w:pos="5520"/>
              </w:tabs>
              <w:spacing w:before="170" w:line="290" w:lineRule="auto"/>
              <w:ind w:left="0" w:right="511"/>
              <w:jc w:val="center"/>
              <w:rPr>
                <w:rFonts w:asciiTheme="minorHAnsi" w:hAnsiTheme="minorHAnsi" w:cstheme="minorHAnsi"/>
                <w:color w:val="FFFFFF" w:themeColor="background1"/>
                <w:w w:val="95"/>
                <w:sz w:val="28"/>
                <w:szCs w:val="28"/>
              </w:rPr>
            </w:pPr>
            <w:r w:rsidRPr="00FD0013">
              <w:rPr>
                <w:rFonts w:asciiTheme="minorHAnsi" w:hAnsiTheme="minorHAnsi" w:cstheme="minorHAnsi"/>
                <w:color w:val="FFFFFF" w:themeColor="background1"/>
                <w:w w:val="95"/>
                <w:sz w:val="28"/>
                <w:szCs w:val="28"/>
              </w:rPr>
              <w:t xml:space="preserve">Did you know? You can request appointments from 7am weekdays via our website. You can make general enquiries on the website, avoiding the phone queues or </w:t>
            </w:r>
            <w:r>
              <w:rPr>
                <w:rFonts w:asciiTheme="minorHAnsi" w:hAnsiTheme="minorHAnsi" w:cstheme="minorHAnsi"/>
                <w:color w:val="FFFFFF" w:themeColor="background1"/>
                <w:w w:val="95"/>
                <w:sz w:val="28"/>
                <w:szCs w:val="28"/>
              </w:rPr>
              <w:t xml:space="preserve">a trip to a surgery. </w:t>
            </w:r>
            <w:r w:rsidRPr="00FD0013">
              <w:rPr>
                <w:rFonts w:asciiTheme="minorHAnsi" w:hAnsiTheme="minorHAnsi" w:cstheme="minorHAnsi"/>
                <w:color w:val="FFFFFF" w:themeColor="background1"/>
                <w:w w:val="95"/>
                <w:sz w:val="28"/>
                <w:szCs w:val="28"/>
              </w:rPr>
              <w:t xml:space="preserve"> </w:t>
            </w:r>
          </w:p>
          <w:p w14:paraId="627C76DD" w14:textId="77777777" w:rsidR="00C159B9" w:rsidRDefault="00C159B9" w:rsidP="00C159B9">
            <w:pPr>
              <w:pStyle w:val="BodyText"/>
              <w:spacing w:before="170" w:line="290" w:lineRule="auto"/>
              <w:ind w:left="0" w:right="511"/>
              <w:rPr>
                <w:rFonts w:asciiTheme="minorHAnsi" w:hAnsiTheme="minorHAnsi" w:cstheme="minorHAnsi"/>
                <w:color w:val="FFFFFF" w:themeColor="background1"/>
                <w:w w:val="95"/>
              </w:rPr>
            </w:pPr>
          </w:p>
          <w:p w14:paraId="25AE03BE" w14:textId="005A13AE" w:rsidR="00C159B9" w:rsidRPr="007A05F8" w:rsidRDefault="00C159B9" w:rsidP="00C159B9">
            <w:pPr>
              <w:pStyle w:val="BodyText"/>
              <w:spacing w:before="170" w:line="290" w:lineRule="auto"/>
              <w:ind w:left="0" w:right="511"/>
              <w:rPr>
                <w:rFonts w:asciiTheme="minorHAnsi" w:hAnsiTheme="minorHAnsi" w:cstheme="minorHAnsi"/>
                <w:color w:val="FFFFFF" w:themeColor="background1"/>
                <w:w w:val="95"/>
              </w:rPr>
            </w:pPr>
          </w:p>
        </w:tc>
      </w:tr>
    </w:tbl>
    <w:p w14:paraId="6A245116" w14:textId="77777777" w:rsidR="00251364" w:rsidRDefault="00251364"/>
    <w:tbl>
      <w:tblPr>
        <w:tblpPr w:leftFromText="180" w:rightFromText="180" w:vertAnchor="text" w:tblpX="-720"/>
        <w:tblW w:w="10627" w:type="dxa"/>
        <w:tblBorders>
          <w:top w:val="single" w:sz="8" w:space="0" w:color="FFFFFF"/>
          <w:left w:val="single" w:sz="4" w:space="0" w:color="auto"/>
          <w:bottom w:val="single" w:sz="8" w:space="0" w:color="FFFFFF"/>
          <w:right w:val="single" w:sz="4" w:space="0" w:color="auto"/>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10627"/>
      </w:tblGrid>
      <w:tr w:rsidR="00736DB9" w:rsidRPr="00E50A09" w14:paraId="43E159EA" w14:textId="77777777" w:rsidTr="00C4024E">
        <w:trPr>
          <w:trHeight w:val="478"/>
        </w:trPr>
        <w:tc>
          <w:tcPr>
            <w:tcW w:w="10627" w:type="dxa"/>
            <w:shd w:val="clear" w:color="auto" w:fill="2F5496" w:themeFill="accent1" w:themeFillShade="BF"/>
            <w:tcMar>
              <w:top w:w="100" w:type="dxa"/>
              <w:left w:w="100" w:type="dxa"/>
              <w:bottom w:w="100" w:type="dxa"/>
              <w:right w:w="100" w:type="dxa"/>
            </w:tcMar>
          </w:tcPr>
          <w:p w14:paraId="52AD9AAA" w14:textId="77777777" w:rsidR="00C159B9" w:rsidRDefault="00C159B9" w:rsidP="00C159B9">
            <w:pPr>
              <w:spacing w:after="0" w:line="253" w:lineRule="atLeast"/>
              <w:rPr>
                <w:rFonts w:ascii="Source Sans Pro" w:eastAsia="Times New Roman" w:hAnsi="Source Sans Pro" w:cs="Times New Roman"/>
                <w:b/>
                <w:bCs/>
                <w:color w:val="002E67"/>
                <w:kern w:val="0"/>
                <w:sz w:val="27"/>
                <w:szCs w:val="27"/>
                <w:lang w:eastAsia="en-GB"/>
                <w14:ligatures w14:val="none"/>
              </w:rPr>
            </w:pPr>
          </w:p>
          <w:p w14:paraId="25B888EF" w14:textId="77777777" w:rsidR="00C159B9" w:rsidRDefault="00C159B9" w:rsidP="00C159B9">
            <w:pPr>
              <w:spacing w:after="0" w:line="253" w:lineRule="atLeast"/>
              <w:jc w:val="center"/>
              <w:rPr>
                <w:rFonts w:eastAsia="Times New Roman" w:cstheme="minorHAnsi"/>
                <w:b/>
                <w:bCs/>
                <w:color w:val="FFFFFF" w:themeColor="background1"/>
                <w:kern w:val="0"/>
                <w:sz w:val="32"/>
                <w:szCs w:val="32"/>
                <w:bdr w:val="none" w:sz="0" w:space="0" w:color="auto" w:frame="1"/>
                <w:lang w:eastAsia="en-GB"/>
                <w14:ligatures w14:val="none"/>
              </w:rPr>
            </w:pPr>
          </w:p>
          <w:p w14:paraId="3BD940C9" w14:textId="33FA19DA" w:rsidR="007A05F8" w:rsidRDefault="00C159B9" w:rsidP="00C159B9">
            <w:pPr>
              <w:spacing w:after="0" w:line="253" w:lineRule="atLeast"/>
              <w:jc w:val="center"/>
              <w:rPr>
                <w:rFonts w:eastAsia="Times New Roman" w:cstheme="minorHAnsi"/>
                <w:b/>
                <w:bCs/>
                <w:color w:val="FFFFFF" w:themeColor="background1"/>
                <w:kern w:val="0"/>
                <w:sz w:val="32"/>
                <w:szCs w:val="32"/>
                <w:bdr w:val="none" w:sz="0" w:space="0" w:color="auto" w:frame="1"/>
                <w:lang w:eastAsia="en-GB"/>
                <w14:ligatures w14:val="none"/>
              </w:rPr>
            </w:pPr>
            <w:r>
              <w:rPr>
                <w:rFonts w:eastAsia="Times New Roman" w:cstheme="minorHAnsi"/>
                <w:b/>
                <w:bCs/>
                <w:color w:val="FFFFFF" w:themeColor="background1"/>
                <w:kern w:val="0"/>
                <w:sz w:val="32"/>
                <w:szCs w:val="32"/>
                <w:bdr w:val="none" w:sz="0" w:space="0" w:color="auto" w:frame="1"/>
                <w:lang w:eastAsia="en-GB"/>
                <w14:ligatures w14:val="none"/>
              </w:rPr>
              <w:t>Safeguarding Week happens this month between the 15</w:t>
            </w:r>
            <w:r w:rsidRPr="00C159B9">
              <w:rPr>
                <w:rFonts w:eastAsia="Times New Roman" w:cstheme="minorHAnsi"/>
                <w:b/>
                <w:bCs/>
                <w:color w:val="FFFFFF" w:themeColor="background1"/>
                <w:kern w:val="0"/>
                <w:sz w:val="32"/>
                <w:szCs w:val="32"/>
                <w:bdr w:val="none" w:sz="0" w:space="0" w:color="auto" w:frame="1"/>
                <w:vertAlign w:val="superscript"/>
                <w:lang w:eastAsia="en-GB"/>
                <w14:ligatures w14:val="none"/>
              </w:rPr>
              <w:t>th</w:t>
            </w:r>
            <w:r>
              <w:rPr>
                <w:rFonts w:eastAsia="Times New Roman" w:cstheme="minorHAnsi"/>
                <w:b/>
                <w:bCs/>
                <w:color w:val="FFFFFF" w:themeColor="background1"/>
                <w:kern w:val="0"/>
                <w:sz w:val="32"/>
                <w:szCs w:val="32"/>
                <w:bdr w:val="none" w:sz="0" w:space="0" w:color="auto" w:frame="1"/>
                <w:lang w:eastAsia="en-GB"/>
                <w14:ligatures w14:val="none"/>
              </w:rPr>
              <w:t xml:space="preserve"> and 19</w:t>
            </w:r>
            <w:r w:rsidRPr="00C159B9">
              <w:rPr>
                <w:rFonts w:eastAsia="Times New Roman" w:cstheme="minorHAnsi"/>
                <w:b/>
                <w:bCs/>
                <w:color w:val="FFFFFF" w:themeColor="background1"/>
                <w:kern w:val="0"/>
                <w:sz w:val="32"/>
                <w:szCs w:val="32"/>
                <w:bdr w:val="none" w:sz="0" w:space="0" w:color="auto" w:frame="1"/>
                <w:vertAlign w:val="superscript"/>
                <w:lang w:eastAsia="en-GB"/>
                <w14:ligatures w14:val="none"/>
              </w:rPr>
              <w:t>th</w:t>
            </w:r>
            <w:r>
              <w:rPr>
                <w:rFonts w:eastAsia="Times New Roman" w:cstheme="minorHAnsi"/>
                <w:b/>
                <w:bCs/>
                <w:color w:val="FFFFFF" w:themeColor="background1"/>
                <w:kern w:val="0"/>
                <w:sz w:val="32"/>
                <w:szCs w:val="32"/>
                <w:bdr w:val="none" w:sz="0" w:space="0" w:color="auto" w:frame="1"/>
                <w:lang w:eastAsia="en-GB"/>
                <w14:ligatures w14:val="none"/>
              </w:rPr>
              <w:t xml:space="preserve"> in the York and North Yorkshire region. All members of our staff team have been invited to join various online learning events during this time to further expand our knowledge of services provide</w:t>
            </w:r>
            <w:r w:rsidR="003C524B">
              <w:rPr>
                <w:rFonts w:eastAsia="Times New Roman" w:cstheme="minorHAnsi"/>
                <w:b/>
                <w:bCs/>
                <w:color w:val="FFFFFF" w:themeColor="background1"/>
                <w:kern w:val="0"/>
                <w:sz w:val="32"/>
                <w:szCs w:val="32"/>
                <w:bdr w:val="none" w:sz="0" w:space="0" w:color="auto" w:frame="1"/>
                <w:lang w:eastAsia="en-GB"/>
                <w14:ligatures w14:val="none"/>
              </w:rPr>
              <w:t>d</w:t>
            </w:r>
            <w:r>
              <w:rPr>
                <w:rFonts w:eastAsia="Times New Roman" w:cstheme="minorHAnsi"/>
                <w:b/>
                <w:bCs/>
                <w:color w:val="FFFFFF" w:themeColor="background1"/>
                <w:kern w:val="0"/>
                <w:sz w:val="32"/>
                <w:szCs w:val="32"/>
                <w:bdr w:val="none" w:sz="0" w:space="0" w:color="auto" w:frame="1"/>
                <w:lang w:eastAsia="en-GB"/>
                <w14:ligatures w14:val="none"/>
              </w:rPr>
              <w:t xml:space="preserve"> in our local area. </w:t>
            </w:r>
          </w:p>
          <w:p w14:paraId="79D23F98" w14:textId="77777777" w:rsidR="00C159B9" w:rsidRDefault="00C159B9" w:rsidP="00C159B9">
            <w:pPr>
              <w:spacing w:after="0" w:line="253" w:lineRule="atLeast"/>
              <w:jc w:val="center"/>
              <w:rPr>
                <w:rFonts w:eastAsia="Times New Roman" w:cstheme="minorHAnsi"/>
                <w:color w:val="000000"/>
                <w:kern w:val="0"/>
                <w:sz w:val="24"/>
                <w:szCs w:val="24"/>
                <w:bdr w:val="none" w:sz="0" w:space="0" w:color="auto" w:frame="1"/>
                <w:lang w:eastAsia="en-GB"/>
                <w14:ligatures w14:val="none"/>
              </w:rPr>
            </w:pPr>
          </w:p>
          <w:p w14:paraId="63F8339F" w14:textId="1CCC4891" w:rsidR="00C159B9" w:rsidRPr="00E50A09" w:rsidRDefault="00C159B9" w:rsidP="00C159B9">
            <w:pPr>
              <w:spacing w:after="0" w:line="253" w:lineRule="atLeast"/>
              <w:jc w:val="center"/>
              <w:rPr>
                <w:rFonts w:eastAsia="Times New Roman" w:cstheme="minorHAnsi"/>
                <w:color w:val="000000"/>
                <w:kern w:val="0"/>
                <w:sz w:val="24"/>
                <w:szCs w:val="24"/>
                <w:bdr w:val="none" w:sz="0" w:space="0" w:color="auto" w:frame="1"/>
                <w:lang w:eastAsia="en-GB"/>
                <w14:ligatures w14:val="none"/>
              </w:rPr>
            </w:pPr>
          </w:p>
        </w:tc>
      </w:tr>
      <w:tr w:rsidR="008F49E0" w:rsidRPr="00E50A09" w14:paraId="4D653884" w14:textId="77777777" w:rsidTr="00AD1B2B">
        <w:trPr>
          <w:trHeight w:val="8829"/>
        </w:trPr>
        <w:tc>
          <w:tcPr>
            <w:tcW w:w="10627" w:type="dxa"/>
            <w:shd w:val="clear" w:color="auto" w:fill="FFFFFF" w:themeFill="background1"/>
            <w:tcMar>
              <w:top w:w="100" w:type="dxa"/>
              <w:left w:w="100" w:type="dxa"/>
              <w:bottom w:w="100" w:type="dxa"/>
              <w:right w:w="100" w:type="dxa"/>
            </w:tcMar>
            <w:hideMark/>
          </w:tcPr>
          <w:p w14:paraId="37CA8A96" w14:textId="6DCF5A7A" w:rsidR="007A05F8" w:rsidRDefault="007A05F8" w:rsidP="007A05F8">
            <w:pPr>
              <w:spacing w:after="0" w:line="253" w:lineRule="atLeast"/>
              <w:jc w:val="center"/>
              <w:rPr>
                <w:rFonts w:eastAsia="Times New Roman" w:cstheme="minorHAnsi"/>
                <w:kern w:val="0"/>
                <w:sz w:val="24"/>
                <w:szCs w:val="32"/>
                <w:lang w:eastAsia="en-GB"/>
                <w14:ligatures w14:val="none"/>
              </w:rPr>
            </w:pPr>
          </w:p>
          <w:p w14:paraId="29796AD7" w14:textId="77777777" w:rsidR="00FD0013" w:rsidRPr="00DF19C2" w:rsidRDefault="00FD0013" w:rsidP="00FD0013">
            <w:pPr>
              <w:pStyle w:val="elementtoproof"/>
              <w:shd w:val="clear" w:color="auto" w:fill="FFFFFF"/>
              <w:spacing w:after="120"/>
              <w:rPr>
                <w:rFonts w:cstheme="minorHAnsi"/>
                <w:sz w:val="24"/>
                <w:szCs w:val="24"/>
                <w:u w:val="single"/>
              </w:rPr>
            </w:pPr>
            <w:r w:rsidRPr="00DF19C2">
              <w:rPr>
                <w:rFonts w:cstheme="minorHAnsi"/>
                <w:sz w:val="24"/>
                <w:szCs w:val="24"/>
                <w:u w:val="single"/>
              </w:rPr>
              <w:t>Better visibility of repeat medicines in the NHS App</w:t>
            </w:r>
          </w:p>
          <w:p w14:paraId="32048183" w14:textId="77777777" w:rsidR="00FD0013" w:rsidRPr="00FD0013" w:rsidRDefault="00FD0013" w:rsidP="00FD0013">
            <w:pPr>
              <w:pStyle w:val="elementtoproof"/>
              <w:shd w:val="clear" w:color="auto" w:fill="FFFFFF"/>
              <w:spacing w:after="120"/>
              <w:rPr>
                <w:rFonts w:cstheme="minorHAnsi"/>
                <w:sz w:val="24"/>
                <w:szCs w:val="24"/>
              </w:rPr>
            </w:pPr>
            <w:r w:rsidRPr="00FD0013">
              <w:rPr>
                <w:rFonts w:cstheme="minorHAnsi"/>
                <w:sz w:val="24"/>
                <w:szCs w:val="24"/>
              </w:rPr>
              <w:t xml:space="preserve">Changes to the </w:t>
            </w:r>
            <w:hyperlink r:id="rId9" w:tgtFrame="_blank" w:tooltip="https://gbr01.safelinks.protection.outlook.com/?url=https%3a%2f%2fprimarycarebulletin.cmail20.com%2ft%2fd-l-guhklc-irhtjukro-i%2f&amp;data=05%7c02%7cnicole.zannikos%40nhs.net%7c5f7d4beb0921479b108108deb755d01a%7c37c354b285b047f5b22207b48d774ee3%7c0%7c0%7c639149776" w:history="1">
              <w:r w:rsidRPr="00FD0013">
                <w:rPr>
                  <w:rStyle w:val="Hyperlink"/>
                  <w:rFonts w:cstheme="minorHAnsi"/>
                  <w:sz w:val="24"/>
                  <w:szCs w:val="24"/>
                </w:rPr>
                <w:t>NHS App prescriptions feature</w:t>
              </w:r>
            </w:hyperlink>
            <w:r w:rsidRPr="00FD0013">
              <w:rPr>
                <w:rFonts w:cstheme="minorHAnsi"/>
                <w:sz w:val="24"/>
                <w:szCs w:val="24"/>
              </w:rPr>
              <w:t xml:space="preserve"> gives patients a complete view of all their active repeat medicines.</w:t>
            </w:r>
          </w:p>
          <w:p w14:paraId="71E95C66" w14:textId="77777777" w:rsidR="00FD0013" w:rsidRPr="00FD0013" w:rsidRDefault="00FD0013" w:rsidP="00FD0013">
            <w:pPr>
              <w:pStyle w:val="elementtoproof"/>
              <w:shd w:val="clear" w:color="auto" w:fill="FFFFFF"/>
              <w:spacing w:after="120"/>
              <w:rPr>
                <w:rFonts w:cstheme="minorHAnsi"/>
                <w:sz w:val="24"/>
                <w:szCs w:val="24"/>
              </w:rPr>
            </w:pPr>
            <w:r w:rsidRPr="00FD0013">
              <w:rPr>
                <w:rFonts w:cstheme="minorHAnsi"/>
                <w:sz w:val="24"/>
                <w:szCs w:val="24"/>
              </w:rPr>
              <w:t>Patients can now see all their repeat items in one place, including medicines that cannot be requested yet, with clear explanations of why, for example, if it’s too soon to order again, or a review is needed. This helps people better understand their medicines, and reduces the confusion where items previously appeared "missing". All TPP practices are now live with this feature, with Optum (formerly known as EMIS) practices rolling out from June.</w:t>
            </w:r>
          </w:p>
          <w:p w14:paraId="59531862" w14:textId="6BD4C907" w:rsidR="00FD0013" w:rsidRPr="00FD0013" w:rsidRDefault="00FD0013" w:rsidP="00FD0013">
            <w:pPr>
              <w:pStyle w:val="elementtoproof"/>
              <w:shd w:val="clear" w:color="auto" w:fill="FFFFFF"/>
              <w:spacing w:after="120"/>
              <w:rPr>
                <w:rFonts w:cstheme="minorHAnsi"/>
                <w:sz w:val="24"/>
                <w:szCs w:val="24"/>
              </w:rPr>
            </w:pPr>
            <w:r w:rsidRPr="00FD0013">
              <w:rPr>
                <w:rFonts w:cstheme="minorHAnsi"/>
                <w:sz w:val="24"/>
                <w:szCs w:val="24"/>
              </w:rPr>
              <w:t>For GP practices, this supports safer medicines use, reduces unnecessary requests, and helps cut prescription-related enquiries and administrative workload.</w:t>
            </w:r>
          </w:p>
          <w:p w14:paraId="6C61E99E" w14:textId="5394EFB2" w:rsidR="00FD0013" w:rsidRDefault="00FD0013" w:rsidP="00FD0013">
            <w:pPr>
              <w:pStyle w:val="elementtoproof"/>
              <w:shd w:val="clear" w:color="auto" w:fill="FFFFFF"/>
              <w:spacing w:after="120"/>
              <w:jc w:val="center"/>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3E358BF5" wp14:editId="29B2A123">
                  <wp:extent cx="1562100" cy="1172457"/>
                  <wp:effectExtent l="0" t="0" r="0" b="8890"/>
                  <wp:docPr id="1708473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427" cy="1179457"/>
                          </a:xfrm>
                          <a:prstGeom prst="rect">
                            <a:avLst/>
                          </a:prstGeom>
                          <a:noFill/>
                          <a:ln>
                            <a:noFill/>
                          </a:ln>
                        </pic:spPr>
                      </pic:pic>
                    </a:graphicData>
                  </a:graphic>
                </wp:inline>
              </w:drawing>
            </w:r>
            <w:r>
              <w:rPr>
                <w:rFonts w:asciiTheme="minorHAnsi" w:hAnsiTheme="minorHAnsi" w:cstheme="minorHAnsi"/>
                <w:noProof/>
                <w:sz w:val="24"/>
                <w:szCs w:val="24"/>
              </w:rPr>
              <w:drawing>
                <wp:inline distT="0" distB="0" distL="0" distR="0" wp14:anchorId="4F5266FB" wp14:editId="675E5A14">
                  <wp:extent cx="1217295" cy="1623060"/>
                  <wp:effectExtent l="0" t="0" r="1905" b="0"/>
                  <wp:docPr id="801806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7295" cy="1623060"/>
                          </a:xfrm>
                          <a:prstGeom prst="rect">
                            <a:avLst/>
                          </a:prstGeom>
                          <a:noFill/>
                          <a:ln>
                            <a:noFill/>
                          </a:ln>
                        </pic:spPr>
                      </pic:pic>
                    </a:graphicData>
                  </a:graphic>
                </wp:inline>
              </w:drawing>
            </w:r>
            <w:r>
              <w:rPr>
                <w:rFonts w:asciiTheme="minorHAnsi" w:hAnsiTheme="minorHAnsi" w:cstheme="minorHAnsi"/>
                <w:noProof/>
                <w:sz w:val="24"/>
                <w:szCs w:val="24"/>
              </w:rPr>
              <w:drawing>
                <wp:inline distT="0" distB="0" distL="0" distR="0" wp14:anchorId="10B18E2E" wp14:editId="3D57AB95">
                  <wp:extent cx="1676400" cy="1257300"/>
                  <wp:effectExtent l="0" t="0" r="0" b="0"/>
                  <wp:docPr id="181879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p>
          <w:p w14:paraId="06154909" w14:textId="3E27147C" w:rsidR="00FD0013" w:rsidRPr="00DF19C2" w:rsidRDefault="00FD0013" w:rsidP="00FD0013">
            <w:pPr>
              <w:pStyle w:val="elementtoproof"/>
              <w:shd w:val="clear" w:color="auto" w:fill="FFFFFF"/>
              <w:spacing w:after="120"/>
              <w:rPr>
                <w:rFonts w:asciiTheme="minorHAnsi" w:hAnsiTheme="minorHAnsi" w:cstheme="minorHAnsi"/>
                <w:sz w:val="24"/>
                <w:szCs w:val="24"/>
                <w:u w:val="single"/>
              </w:rPr>
            </w:pPr>
            <w:r w:rsidRPr="00DF19C2">
              <w:rPr>
                <w:rFonts w:asciiTheme="minorHAnsi" w:hAnsiTheme="minorHAnsi" w:cstheme="minorHAnsi"/>
                <w:sz w:val="24"/>
                <w:szCs w:val="24"/>
                <w:u w:val="single"/>
              </w:rPr>
              <w:t>Google Reviews</w:t>
            </w:r>
          </w:p>
          <w:p w14:paraId="586D32E1" w14:textId="77777777" w:rsidR="00FD0013" w:rsidRPr="00FD0013" w:rsidRDefault="00FD0013" w:rsidP="00FD0013">
            <w:pPr>
              <w:pStyle w:val="elementtoproof"/>
              <w:spacing w:after="120"/>
              <w:rPr>
                <w:rFonts w:cstheme="minorHAnsi"/>
                <w:sz w:val="24"/>
                <w:szCs w:val="24"/>
              </w:rPr>
            </w:pPr>
            <w:r w:rsidRPr="00FD0013">
              <w:rPr>
                <w:rFonts w:cstheme="minorHAnsi"/>
                <w:sz w:val="24"/>
                <w:szCs w:val="24"/>
              </w:rPr>
              <w:t xml:space="preserve">We have recently updated the photos of our sites on our google review pages. </w:t>
            </w:r>
          </w:p>
          <w:p w14:paraId="7045C098" w14:textId="10D09216" w:rsidR="00FD0013" w:rsidRPr="00FD0013" w:rsidRDefault="00FD0013" w:rsidP="00FD0013">
            <w:pPr>
              <w:pStyle w:val="elementtoproof"/>
              <w:spacing w:after="120"/>
              <w:rPr>
                <w:rFonts w:cstheme="minorHAnsi"/>
                <w:sz w:val="24"/>
                <w:szCs w:val="24"/>
              </w:rPr>
            </w:pPr>
            <w:r w:rsidRPr="00FD0013">
              <w:rPr>
                <w:rFonts w:cstheme="minorHAnsi"/>
                <w:sz w:val="24"/>
                <w:szCs w:val="24"/>
              </w:rPr>
              <w:t xml:space="preserve">Did you know .... each of our 5 York surgeries has its own page? </w:t>
            </w:r>
            <w:r>
              <w:rPr>
                <w:rFonts w:cstheme="minorHAnsi"/>
                <w:sz w:val="24"/>
                <w:szCs w:val="24"/>
              </w:rPr>
              <w:t xml:space="preserve">QR codes that take you directly to them are postered around our surgery waiting rooms and receptions. </w:t>
            </w:r>
          </w:p>
          <w:p w14:paraId="3EFA85C6" w14:textId="77777777" w:rsidR="00FD0013" w:rsidRPr="00FD0013" w:rsidRDefault="00FD0013" w:rsidP="00FD0013">
            <w:pPr>
              <w:pStyle w:val="elementtoproof"/>
              <w:spacing w:after="120"/>
              <w:rPr>
                <w:rFonts w:cstheme="minorHAnsi"/>
                <w:sz w:val="24"/>
                <w:szCs w:val="24"/>
              </w:rPr>
            </w:pPr>
            <w:r w:rsidRPr="00FD0013">
              <w:rPr>
                <w:rFonts w:cstheme="minorHAnsi"/>
                <w:sz w:val="24"/>
                <w:szCs w:val="24"/>
              </w:rPr>
              <w:t xml:space="preserve">We're always keen to hear from you if you wish to leave a review. </w:t>
            </w:r>
          </w:p>
          <w:p w14:paraId="47E772B9" w14:textId="5D3109F4" w:rsidR="00FD0013" w:rsidRPr="00FD0013" w:rsidRDefault="00FD0013" w:rsidP="00FD0013">
            <w:pPr>
              <w:pStyle w:val="elementtoproof"/>
              <w:spacing w:after="120"/>
              <w:rPr>
                <w:rFonts w:cstheme="minorHAnsi"/>
                <w:sz w:val="24"/>
                <w:szCs w:val="24"/>
              </w:rPr>
            </w:pPr>
            <w:r w:rsidRPr="00FD0013">
              <w:rPr>
                <w:rFonts w:cstheme="minorHAnsi"/>
                <w:sz w:val="24"/>
                <w:szCs w:val="24"/>
              </w:rPr>
              <w:t xml:space="preserve">Please note that, whilst comments are responded to on our google review pages, if you wish to speak to us about individual circumstances you should please contact us directly via our website, phone or front desk. </w:t>
            </w:r>
          </w:p>
          <w:p w14:paraId="18108905" w14:textId="0F23FB67" w:rsidR="00FD0013" w:rsidRPr="00263789" w:rsidRDefault="00FD0013" w:rsidP="00FD0013">
            <w:pPr>
              <w:pStyle w:val="elementtoproof"/>
              <w:shd w:val="clear" w:color="auto" w:fill="FFFFFF"/>
              <w:spacing w:after="120"/>
              <w:rPr>
                <w:rFonts w:asciiTheme="minorHAnsi" w:hAnsiTheme="minorHAnsi" w:cstheme="minorHAnsi"/>
                <w:sz w:val="24"/>
                <w:szCs w:val="24"/>
              </w:rPr>
            </w:pPr>
          </w:p>
        </w:tc>
      </w:tr>
      <w:tr w:rsidR="008F49E0" w:rsidRPr="00E50A09" w14:paraId="16A55C6F" w14:textId="77777777" w:rsidTr="24B062AC">
        <w:trPr>
          <w:trHeight w:val="941"/>
        </w:trPr>
        <w:tc>
          <w:tcPr>
            <w:tcW w:w="10627" w:type="dxa"/>
            <w:shd w:val="clear" w:color="auto" w:fill="B4C6E7" w:themeFill="accent1" w:themeFillTint="66"/>
            <w:tcMar>
              <w:top w:w="100" w:type="dxa"/>
              <w:left w:w="100" w:type="dxa"/>
              <w:bottom w:w="100" w:type="dxa"/>
              <w:right w:w="100" w:type="dxa"/>
            </w:tcMar>
            <w:hideMark/>
          </w:tcPr>
          <w:p w14:paraId="2AEEB415" w14:textId="2D52A5E1" w:rsidR="00DE4F32" w:rsidRPr="00E50A09" w:rsidRDefault="00DE4F32" w:rsidP="00DE4F32">
            <w:pPr>
              <w:spacing w:after="0" w:line="330" w:lineRule="atLeast"/>
              <w:jc w:val="center"/>
              <w:rPr>
                <w:rFonts w:eastAsia="Times New Roman" w:cstheme="minorHAnsi"/>
                <w:b/>
                <w:bCs/>
                <w:color w:val="242424"/>
                <w:kern w:val="0"/>
                <w:sz w:val="24"/>
                <w:szCs w:val="24"/>
                <w:lang w:eastAsia="en-GB"/>
                <w14:ligatures w14:val="none"/>
              </w:rPr>
            </w:pPr>
            <w:r w:rsidRPr="00E50A09">
              <w:rPr>
                <w:rFonts w:eastAsia="Times New Roman" w:cstheme="minorHAnsi"/>
                <w:b/>
                <w:bCs/>
                <w:color w:val="242424"/>
                <w:kern w:val="0"/>
                <w:sz w:val="24"/>
                <w:szCs w:val="24"/>
                <w:lang w:eastAsia="en-GB"/>
                <w14:ligatures w14:val="none"/>
              </w:rPr>
              <w:t xml:space="preserve">Thank you for reading. If you would like to join our Patient Participation Group either as an organisation or as an individual, to help shape and improve the care we can provide, please let us know at: </w:t>
            </w:r>
            <w:r w:rsidRPr="00E50A09">
              <w:rPr>
                <w:rStyle w:val="normaltextrun"/>
                <w:rFonts w:cstheme="minorHAnsi"/>
                <w:b/>
                <w:bCs/>
                <w:color w:val="000000"/>
                <w:sz w:val="24"/>
                <w:szCs w:val="24"/>
              </w:rPr>
              <w:t>hnyicb-ny.haxbypatientexperience@nhs.net</w:t>
            </w:r>
            <w:r w:rsidRPr="00E50A09">
              <w:rPr>
                <w:rFonts w:eastAsia="Times New Roman" w:cstheme="minorHAnsi"/>
                <w:b/>
                <w:bCs/>
                <w:color w:val="242424"/>
                <w:kern w:val="0"/>
                <w:sz w:val="24"/>
                <w:szCs w:val="24"/>
                <w:lang w:eastAsia="en-GB"/>
                <w14:ligatures w14:val="none"/>
              </w:rPr>
              <w:t xml:space="preserve"> </w:t>
            </w:r>
          </w:p>
          <w:p w14:paraId="7099C8ED" w14:textId="77777777" w:rsidR="002C642C" w:rsidRPr="00E50A09" w:rsidRDefault="002C642C" w:rsidP="00DE4F32">
            <w:pPr>
              <w:spacing w:after="0" w:line="330" w:lineRule="atLeast"/>
              <w:jc w:val="center"/>
              <w:rPr>
                <w:rFonts w:eastAsia="Times New Roman" w:cstheme="minorHAnsi"/>
                <w:b/>
                <w:bCs/>
                <w:color w:val="242424"/>
                <w:kern w:val="0"/>
                <w:sz w:val="24"/>
                <w:szCs w:val="24"/>
                <w:lang w:eastAsia="en-GB"/>
                <w14:ligatures w14:val="none"/>
              </w:rPr>
            </w:pPr>
          </w:p>
          <w:p w14:paraId="579CA464" w14:textId="008058E0" w:rsidR="002C642C" w:rsidRPr="00E50A09" w:rsidRDefault="00263789" w:rsidP="00DE4F32">
            <w:pPr>
              <w:spacing w:after="0" w:line="330" w:lineRule="atLeast"/>
              <w:jc w:val="center"/>
              <w:rPr>
                <w:rFonts w:eastAsia="Times New Roman" w:cstheme="minorHAnsi"/>
                <w:b/>
                <w:bCs/>
                <w:color w:val="242424"/>
                <w:kern w:val="0"/>
                <w:sz w:val="24"/>
                <w:szCs w:val="24"/>
                <w:lang w:eastAsia="en-GB"/>
                <w14:ligatures w14:val="none"/>
              </w:rPr>
            </w:pPr>
            <w:r>
              <w:rPr>
                <w:rFonts w:eastAsia="Times New Roman" w:cstheme="minorHAnsi"/>
                <w:b/>
                <w:bCs/>
                <w:color w:val="242424"/>
                <w:kern w:val="0"/>
                <w:sz w:val="24"/>
                <w:szCs w:val="24"/>
                <w:lang w:eastAsia="en-GB"/>
                <w14:ligatures w14:val="none"/>
              </w:rPr>
              <w:t>We are planning</w:t>
            </w:r>
            <w:r w:rsidR="002C642C" w:rsidRPr="00E50A09">
              <w:rPr>
                <w:rFonts w:eastAsia="Times New Roman" w:cstheme="minorHAnsi"/>
                <w:b/>
                <w:bCs/>
                <w:color w:val="242424"/>
                <w:kern w:val="0"/>
                <w:sz w:val="24"/>
                <w:szCs w:val="24"/>
                <w:lang w:eastAsia="en-GB"/>
                <w14:ligatures w14:val="none"/>
              </w:rPr>
              <w:t xml:space="preserve"> </w:t>
            </w:r>
            <w:r w:rsidR="00F53F3C" w:rsidRPr="00E50A09">
              <w:rPr>
                <w:rFonts w:eastAsia="Times New Roman" w:cstheme="minorHAnsi"/>
                <w:b/>
                <w:bCs/>
                <w:color w:val="242424"/>
                <w:kern w:val="0"/>
                <w:sz w:val="24"/>
                <w:szCs w:val="24"/>
                <w:lang w:eastAsia="en-GB"/>
                <w14:ligatures w14:val="none"/>
              </w:rPr>
              <w:t xml:space="preserve">our </w:t>
            </w:r>
            <w:r w:rsidR="002C642C" w:rsidRPr="00E50A09">
              <w:rPr>
                <w:rFonts w:eastAsia="Times New Roman" w:cstheme="minorHAnsi"/>
                <w:b/>
                <w:bCs/>
                <w:color w:val="242424"/>
                <w:kern w:val="0"/>
                <w:sz w:val="24"/>
                <w:szCs w:val="24"/>
                <w:lang w:eastAsia="en-GB"/>
                <w14:ligatures w14:val="none"/>
              </w:rPr>
              <w:t>next Patient Participation Group</w:t>
            </w:r>
            <w:r>
              <w:rPr>
                <w:rFonts w:eastAsia="Times New Roman" w:cstheme="minorHAnsi"/>
                <w:b/>
                <w:bCs/>
                <w:color w:val="242424"/>
                <w:kern w:val="0"/>
                <w:sz w:val="24"/>
                <w:szCs w:val="24"/>
                <w:lang w:eastAsia="en-GB"/>
                <w14:ligatures w14:val="none"/>
              </w:rPr>
              <w:t xml:space="preserve"> – date and venue TBC</w:t>
            </w:r>
            <w:r w:rsidR="00F53F3C" w:rsidRPr="00E50A09">
              <w:rPr>
                <w:rFonts w:eastAsia="Times New Roman" w:cstheme="minorHAnsi"/>
                <w:b/>
                <w:bCs/>
                <w:color w:val="242424"/>
                <w:kern w:val="0"/>
                <w:sz w:val="24"/>
                <w:szCs w:val="24"/>
                <w:lang w:eastAsia="en-GB"/>
                <w14:ligatures w14:val="none"/>
              </w:rPr>
              <w:t xml:space="preserve">. </w:t>
            </w:r>
          </w:p>
          <w:p w14:paraId="08BF2ACF" w14:textId="77777777" w:rsidR="00DE4F32" w:rsidRPr="00E50A09" w:rsidRDefault="00DE4F32" w:rsidP="00BD19D8">
            <w:pPr>
              <w:spacing w:after="0" w:line="330" w:lineRule="atLeast"/>
              <w:rPr>
                <w:rFonts w:eastAsia="Times New Roman" w:cstheme="minorHAnsi"/>
                <w:b/>
                <w:bCs/>
                <w:color w:val="000000"/>
                <w:kern w:val="0"/>
                <w:sz w:val="24"/>
                <w:szCs w:val="24"/>
                <w:bdr w:val="none" w:sz="0" w:space="0" w:color="auto" w:frame="1"/>
                <w:lang w:eastAsia="en-GB"/>
                <w14:ligatures w14:val="none"/>
              </w:rPr>
            </w:pPr>
          </w:p>
          <w:p w14:paraId="52E41020" w14:textId="5ECDB92D" w:rsidR="00AD1B2B" w:rsidRDefault="00561645" w:rsidP="00DF19C2">
            <w:pPr>
              <w:spacing w:after="0" w:line="330" w:lineRule="atLeast"/>
              <w:jc w:val="center"/>
              <w:rPr>
                <w:rFonts w:eastAsia="Times New Roman" w:cstheme="minorHAnsi"/>
                <w:color w:val="000000"/>
                <w:kern w:val="0"/>
                <w:sz w:val="24"/>
                <w:szCs w:val="24"/>
                <w:bdr w:val="none" w:sz="0" w:space="0" w:color="auto" w:frame="1"/>
                <w:lang w:eastAsia="en-GB"/>
                <w14:ligatures w14:val="none"/>
              </w:rPr>
            </w:pPr>
            <w:r w:rsidRPr="00E50A09">
              <w:rPr>
                <w:rFonts w:eastAsia="Times New Roman" w:cstheme="minorHAnsi"/>
                <w:color w:val="000000"/>
                <w:kern w:val="0"/>
                <w:sz w:val="24"/>
                <w:szCs w:val="24"/>
                <w:bdr w:val="none" w:sz="0" w:space="0" w:color="auto" w:frame="1"/>
                <w:lang w:eastAsia="en-GB"/>
                <w14:ligatures w14:val="none"/>
              </w:rPr>
              <w:t xml:space="preserve">If you would like to contribute any ideas for future Newsletter editions, please </w:t>
            </w:r>
            <w:r w:rsidR="00DE4F32" w:rsidRPr="00E50A09">
              <w:rPr>
                <w:rFonts w:eastAsia="Times New Roman" w:cstheme="minorHAnsi"/>
                <w:color w:val="000000"/>
                <w:kern w:val="0"/>
                <w:sz w:val="24"/>
                <w:szCs w:val="24"/>
                <w:bdr w:val="none" w:sz="0" w:space="0" w:color="auto" w:frame="1"/>
                <w:lang w:eastAsia="en-GB"/>
                <w14:ligatures w14:val="none"/>
              </w:rPr>
              <w:t>also let us know at the above email address.</w:t>
            </w:r>
          </w:p>
          <w:p w14:paraId="3F360688" w14:textId="45E26C61" w:rsidR="007A05F8" w:rsidRPr="00E50A09" w:rsidRDefault="007A05F8" w:rsidP="00BD19D8">
            <w:pPr>
              <w:spacing w:after="0" w:line="330" w:lineRule="atLeast"/>
              <w:jc w:val="center"/>
              <w:rPr>
                <w:rFonts w:eastAsia="Times New Roman" w:cstheme="minorHAnsi"/>
                <w:color w:val="000000"/>
                <w:kern w:val="0"/>
                <w:sz w:val="24"/>
                <w:szCs w:val="24"/>
                <w:bdr w:val="none" w:sz="0" w:space="0" w:color="auto" w:frame="1"/>
                <w:lang w:eastAsia="en-GB"/>
                <w14:ligatures w14:val="none"/>
              </w:rPr>
            </w:pPr>
          </w:p>
        </w:tc>
      </w:tr>
    </w:tbl>
    <w:p w14:paraId="270F686F" w14:textId="77777777" w:rsidR="008F49E0" w:rsidRPr="00E50A09" w:rsidRDefault="008F49E0" w:rsidP="008F49E0">
      <w:pPr>
        <w:rPr>
          <w:rFonts w:cstheme="minorHAnsi"/>
        </w:rPr>
      </w:pPr>
    </w:p>
    <w:sectPr w:rsidR="008F49E0" w:rsidRPr="00E50A09" w:rsidSect="00645622">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AE440" w14:textId="77777777" w:rsidR="001B133B" w:rsidRDefault="001B133B" w:rsidP="008D7700">
      <w:pPr>
        <w:spacing w:after="0" w:line="240" w:lineRule="auto"/>
      </w:pPr>
      <w:r>
        <w:separator/>
      </w:r>
    </w:p>
  </w:endnote>
  <w:endnote w:type="continuationSeparator" w:id="0">
    <w:p w14:paraId="2A95243C" w14:textId="77777777" w:rsidR="001B133B" w:rsidRDefault="001B133B" w:rsidP="008D7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3D0AC" w14:textId="77777777" w:rsidR="001B133B" w:rsidRDefault="001B133B" w:rsidP="008D7700">
      <w:pPr>
        <w:spacing w:after="0" w:line="240" w:lineRule="auto"/>
      </w:pPr>
      <w:r>
        <w:separator/>
      </w:r>
    </w:p>
  </w:footnote>
  <w:footnote w:type="continuationSeparator" w:id="0">
    <w:p w14:paraId="73CDDF83" w14:textId="77777777" w:rsidR="001B133B" w:rsidRDefault="001B133B" w:rsidP="008D7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B2C64"/>
    <w:multiLevelType w:val="multilevel"/>
    <w:tmpl w:val="45B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D54058"/>
    <w:multiLevelType w:val="hybridMultilevel"/>
    <w:tmpl w:val="5EA45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F8782E"/>
    <w:multiLevelType w:val="multilevel"/>
    <w:tmpl w:val="8096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920C52"/>
    <w:multiLevelType w:val="hybridMultilevel"/>
    <w:tmpl w:val="BE58D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5639102">
    <w:abstractNumId w:val="1"/>
  </w:num>
  <w:num w:numId="2" w16cid:durableId="1112629509">
    <w:abstractNumId w:val="3"/>
  </w:num>
  <w:num w:numId="3" w16cid:durableId="1833132941">
    <w:abstractNumId w:val="0"/>
  </w:num>
  <w:num w:numId="4" w16cid:durableId="1368213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E0"/>
    <w:rsid w:val="000000E5"/>
    <w:rsid w:val="00002E29"/>
    <w:rsid w:val="000034D1"/>
    <w:rsid w:val="000069D9"/>
    <w:rsid w:val="000157DA"/>
    <w:rsid w:val="00023DAD"/>
    <w:rsid w:val="00046F3D"/>
    <w:rsid w:val="000556A0"/>
    <w:rsid w:val="00056125"/>
    <w:rsid w:val="000634A5"/>
    <w:rsid w:val="0006518A"/>
    <w:rsid w:val="00070B5A"/>
    <w:rsid w:val="00075623"/>
    <w:rsid w:val="00084179"/>
    <w:rsid w:val="000852AE"/>
    <w:rsid w:val="00087F3B"/>
    <w:rsid w:val="0009307A"/>
    <w:rsid w:val="0009633E"/>
    <w:rsid w:val="000A035A"/>
    <w:rsid w:val="000A038A"/>
    <w:rsid w:val="000A1C1F"/>
    <w:rsid w:val="000A345E"/>
    <w:rsid w:val="000B034C"/>
    <w:rsid w:val="000B2E83"/>
    <w:rsid w:val="000B37DC"/>
    <w:rsid w:val="000D12DE"/>
    <w:rsid w:val="000D625D"/>
    <w:rsid w:val="000E3F06"/>
    <w:rsid w:val="000E5384"/>
    <w:rsid w:val="000E6A79"/>
    <w:rsid w:val="000F1A4D"/>
    <w:rsid w:val="000F6B06"/>
    <w:rsid w:val="000F7094"/>
    <w:rsid w:val="00107798"/>
    <w:rsid w:val="00113D45"/>
    <w:rsid w:val="00123D45"/>
    <w:rsid w:val="00124378"/>
    <w:rsid w:val="00130E0A"/>
    <w:rsid w:val="00134D04"/>
    <w:rsid w:val="0014311E"/>
    <w:rsid w:val="001521F8"/>
    <w:rsid w:val="00153BF3"/>
    <w:rsid w:val="00167970"/>
    <w:rsid w:val="00186B1A"/>
    <w:rsid w:val="00193FEF"/>
    <w:rsid w:val="001A60B1"/>
    <w:rsid w:val="001B133B"/>
    <w:rsid w:val="001B2373"/>
    <w:rsid w:val="001C136C"/>
    <w:rsid w:val="001C63BB"/>
    <w:rsid w:val="001C6FD1"/>
    <w:rsid w:val="001C7710"/>
    <w:rsid w:val="001C7E20"/>
    <w:rsid w:val="001D2828"/>
    <w:rsid w:val="001D49C1"/>
    <w:rsid w:val="001D7D31"/>
    <w:rsid w:val="001E0774"/>
    <w:rsid w:val="001E16AD"/>
    <w:rsid w:val="001E1B08"/>
    <w:rsid w:val="001E3524"/>
    <w:rsid w:val="001F1DC3"/>
    <w:rsid w:val="001F2B42"/>
    <w:rsid w:val="001F6013"/>
    <w:rsid w:val="00202B77"/>
    <w:rsid w:val="002035C9"/>
    <w:rsid w:val="00223101"/>
    <w:rsid w:val="00225EBE"/>
    <w:rsid w:val="0022708D"/>
    <w:rsid w:val="00227280"/>
    <w:rsid w:val="002351F9"/>
    <w:rsid w:val="00236CBE"/>
    <w:rsid w:val="00243836"/>
    <w:rsid w:val="00251364"/>
    <w:rsid w:val="00256019"/>
    <w:rsid w:val="00263789"/>
    <w:rsid w:val="00272125"/>
    <w:rsid w:val="0027739E"/>
    <w:rsid w:val="00285BEB"/>
    <w:rsid w:val="00290B8B"/>
    <w:rsid w:val="0029391F"/>
    <w:rsid w:val="0029450A"/>
    <w:rsid w:val="002A786E"/>
    <w:rsid w:val="002B021D"/>
    <w:rsid w:val="002B52EE"/>
    <w:rsid w:val="002B63AD"/>
    <w:rsid w:val="002C642C"/>
    <w:rsid w:val="002D2721"/>
    <w:rsid w:val="002D6D04"/>
    <w:rsid w:val="002E7670"/>
    <w:rsid w:val="002E7787"/>
    <w:rsid w:val="002E7BA7"/>
    <w:rsid w:val="002F50E5"/>
    <w:rsid w:val="00305C6B"/>
    <w:rsid w:val="00306FA6"/>
    <w:rsid w:val="003075DE"/>
    <w:rsid w:val="00314D1B"/>
    <w:rsid w:val="00316280"/>
    <w:rsid w:val="00317401"/>
    <w:rsid w:val="0032138B"/>
    <w:rsid w:val="00322559"/>
    <w:rsid w:val="00322E4E"/>
    <w:rsid w:val="0033397E"/>
    <w:rsid w:val="003342E1"/>
    <w:rsid w:val="00334982"/>
    <w:rsid w:val="00336A90"/>
    <w:rsid w:val="003374DA"/>
    <w:rsid w:val="00344011"/>
    <w:rsid w:val="003468D7"/>
    <w:rsid w:val="0034777F"/>
    <w:rsid w:val="00351868"/>
    <w:rsid w:val="00357244"/>
    <w:rsid w:val="00381778"/>
    <w:rsid w:val="00385DF6"/>
    <w:rsid w:val="0038636E"/>
    <w:rsid w:val="00386B94"/>
    <w:rsid w:val="003934A7"/>
    <w:rsid w:val="003A1B2A"/>
    <w:rsid w:val="003B05F3"/>
    <w:rsid w:val="003C2287"/>
    <w:rsid w:val="003C524B"/>
    <w:rsid w:val="003D16EA"/>
    <w:rsid w:val="003D48FA"/>
    <w:rsid w:val="003D49B5"/>
    <w:rsid w:val="003D63AF"/>
    <w:rsid w:val="003E3206"/>
    <w:rsid w:val="003E6173"/>
    <w:rsid w:val="003E619E"/>
    <w:rsid w:val="003F732D"/>
    <w:rsid w:val="00401688"/>
    <w:rsid w:val="004056A2"/>
    <w:rsid w:val="004100EE"/>
    <w:rsid w:val="00417BD0"/>
    <w:rsid w:val="00421A5F"/>
    <w:rsid w:val="00421C1A"/>
    <w:rsid w:val="00426BFC"/>
    <w:rsid w:val="004318E0"/>
    <w:rsid w:val="0043231B"/>
    <w:rsid w:val="004330BF"/>
    <w:rsid w:val="00444E10"/>
    <w:rsid w:val="00444FB7"/>
    <w:rsid w:val="00452EB0"/>
    <w:rsid w:val="004650EB"/>
    <w:rsid w:val="00476F6E"/>
    <w:rsid w:val="00483D5B"/>
    <w:rsid w:val="004840D3"/>
    <w:rsid w:val="004872B8"/>
    <w:rsid w:val="00487A92"/>
    <w:rsid w:val="00487B02"/>
    <w:rsid w:val="00487E89"/>
    <w:rsid w:val="004902A2"/>
    <w:rsid w:val="00491B7A"/>
    <w:rsid w:val="004932BE"/>
    <w:rsid w:val="0049422E"/>
    <w:rsid w:val="00494642"/>
    <w:rsid w:val="004960CE"/>
    <w:rsid w:val="00497C15"/>
    <w:rsid w:val="004A4B42"/>
    <w:rsid w:val="004A6822"/>
    <w:rsid w:val="004B42E5"/>
    <w:rsid w:val="004B6F3E"/>
    <w:rsid w:val="004C09EC"/>
    <w:rsid w:val="004C229A"/>
    <w:rsid w:val="004C2CC1"/>
    <w:rsid w:val="004D12BD"/>
    <w:rsid w:val="004D1879"/>
    <w:rsid w:val="004D6035"/>
    <w:rsid w:val="004D6EDB"/>
    <w:rsid w:val="004E23C1"/>
    <w:rsid w:val="004E7106"/>
    <w:rsid w:val="005010C3"/>
    <w:rsid w:val="00503860"/>
    <w:rsid w:val="005126C9"/>
    <w:rsid w:val="0052001F"/>
    <w:rsid w:val="00537634"/>
    <w:rsid w:val="00540EEE"/>
    <w:rsid w:val="005422B8"/>
    <w:rsid w:val="00553A92"/>
    <w:rsid w:val="00554B8D"/>
    <w:rsid w:val="005561A7"/>
    <w:rsid w:val="00561645"/>
    <w:rsid w:val="005663FA"/>
    <w:rsid w:val="00574CB3"/>
    <w:rsid w:val="00575FF8"/>
    <w:rsid w:val="005836E7"/>
    <w:rsid w:val="00585BED"/>
    <w:rsid w:val="00597146"/>
    <w:rsid w:val="005A12A2"/>
    <w:rsid w:val="005B072F"/>
    <w:rsid w:val="005B16EB"/>
    <w:rsid w:val="005C0227"/>
    <w:rsid w:val="005C65F7"/>
    <w:rsid w:val="005C68A5"/>
    <w:rsid w:val="005D77C7"/>
    <w:rsid w:val="005E1615"/>
    <w:rsid w:val="005E467F"/>
    <w:rsid w:val="005E5E00"/>
    <w:rsid w:val="005E710D"/>
    <w:rsid w:val="006044B9"/>
    <w:rsid w:val="006176B0"/>
    <w:rsid w:val="0062154A"/>
    <w:rsid w:val="00623FBC"/>
    <w:rsid w:val="006242C4"/>
    <w:rsid w:val="00632213"/>
    <w:rsid w:val="00640675"/>
    <w:rsid w:val="00641D51"/>
    <w:rsid w:val="00645622"/>
    <w:rsid w:val="00647C43"/>
    <w:rsid w:val="00647E75"/>
    <w:rsid w:val="00650B83"/>
    <w:rsid w:val="00657300"/>
    <w:rsid w:val="00682B95"/>
    <w:rsid w:val="00685E51"/>
    <w:rsid w:val="00685F72"/>
    <w:rsid w:val="006966B6"/>
    <w:rsid w:val="006A384E"/>
    <w:rsid w:val="006C116B"/>
    <w:rsid w:val="006C28D4"/>
    <w:rsid w:val="006E450A"/>
    <w:rsid w:val="006E70A0"/>
    <w:rsid w:val="006F3D2D"/>
    <w:rsid w:val="006F481F"/>
    <w:rsid w:val="00701945"/>
    <w:rsid w:val="00701D4E"/>
    <w:rsid w:val="007161BA"/>
    <w:rsid w:val="00716954"/>
    <w:rsid w:val="00724E65"/>
    <w:rsid w:val="00736DB9"/>
    <w:rsid w:val="007435DD"/>
    <w:rsid w:val="00743C75"/>
    <w:rsid w:val="00743F6A"/>
    <w:rsid w:val="00750753"/>
    <w:rsid w:val="007513A4"/>
    <w:rsid w:val="007741F3"/>
    <w:rsid w:val="00775175"/>
    <w:rsid w:val="007754D3"/>
    <w:rsid w:val="007754E0"/>
    <w:rsid w:val="00782045"/>
    <w:rsid w:val="007A05F8"/>
    <w:rsid w:val="007A229E"/>
    <w:rsid w:val="007A6358"/>
    <w:rsid w:val="007B293E"/>
    <w:rsid w:val="007C10AD"/>
    <w:rsid w:val="007C3ED5"/>
    <w:rsid w:val="007D53C6"/>
    <w:rsid w:val="007E70B8"/>
    <w:rsid w:val="007F1F90"/>
    <w:rsid w:val="008021FD"/>
    <w:rsid w:val="008070F4"/>
    <w:rsid w:val="0080773B"/>
    <w:rsid w:val="00811E73"/>
    <w:rsid w:val="0081403E"/>
    <w:rsid w:val="008147C0"/>
    <w:rsid w:val="00817B5F"/>
    <w:rsid w:val="00817F97"/>
    <w:rsid w:val="008267BD"/>
    <w:rsid w:val="00833941"/>
    <w:rsid w:val="00836069"/>
    <w:rsid w:val="00836BFF"/>
    <w:rsid w:val="00847ACA"/>
    <w:rsid w:val="008510E4"/>
    <w:rsid w:val="00852853"/>
    <w:rsid w:val="00854AAF"/>
    <w:rsid w:val="008600BC"/>
    <w:rsid w:val="00861545"/>
    <w:rsid w:val="0086294F"/>
    <w:rsid w:val="008667C6"/>
    <w:rsid w:val="00866A4F"/>
    <w:rsid w:val="0087021E"/>
    <w:rsid w:val="00870B6F"/>
    <w:rsid w:val="00873977"/>
    <w:rsid w:val="008A0C12"/>
    <w:rsid w:val="008B06A4"/>
    <w:rsid w:val="008D1983"/>
    <w:rsid w:val="008D7700"/>
    <w:rsid w:val="008F49E0"/>
    <w:rsid w:val="008F6CE0"/>
    <w:rsid w:val="009060E7"/>
    <w:rsid w:val="00912460"/>
    <w:rsid w:val="00914BD7"/>
    <w:rsid w:val="00915CB9"/>
    <w:rsid w:val="009161CA"/>
    <w:rsid w:val="009239A1"/>
    <w:rsid w:val="00925DDA"/>
    <w:rsid w:val="00934669"/>
    <w:rsid w:val="00936328"/>
    <w:rsid w:val="00936DC5"/>
    <w:rsid w:val="00944C39"/>
    <w:rsid w:val="00970D06"/>
    <w:rsid w:val="00984B3F"/>
    <w:rsid w:val="00985298"/>
    <w:rsid w:val="00990106"/>
    <w:rsid w:val="009A486C"/>
    <w:rsid w:val="009C11A6"/>
    <w:rsid w:val="009C46BA"/>
    <w:rsid w:val="009C634B"/>
    <w:rsid w:val="009C765B"/>
    <w:rsid w:val="009D05C9"/>
    <w:rsid w:val="009D095E"/>
    <w:rsid w:val="009D23B3"/>
    <w:rsid w:val="009E18AF"/>
    <w:rsid w:val="009E19C0"/>
    <w:rsid w:val="00A034EB"/>
    <w:rsid w:val="00A05AB4"/>
    <w:rsid w:val="00A14C97"/>
    <w:rsid w:val="00A205E1"/>
    <w:rsid w:val="00A22C45"/>
    <w:rsid w:val="00A2401B"/>
    <w:rsid w:val="00A317DF"/>
    <w:rsid w:val="00A318E8"/>
    <w:rsid w:val="00A332F9"/>
    <w:rsid w:val="00A465C1"/>
    <w:rsid w:val="00A47D61"/>
    <w:rsid w:val="00A514B4"/>
    <w:rsid w:val="00A57582"/>
    <w:rsid w:val="00A63F36"/>
    <w:rsid w:val="00A82416"/>
    <w:rsid w:val="00A84158"/>
    <w:rsid w:val="00A8564B"/>
    <w:rsid w:val="00A95780"/>
    <w:rsid w:val="00A974C2"/>
    <w:rsid w:val="00AA170E"/>
    <w:rsid w:val="00AA2F77"/>
    <w:rsid w:val="00AB3BE8"/>
    <w:rsid w:val="00AB7E63"/>
    <w:rsid w:val="00AC4880"/>
    <w:rsid w:val="00AD0CA3"/>
    <w:rsid w:val="00AD0CE9"/>
    <w:rsid w:val="00AD1B2B"/>
    <w:rsid w:val="00AE02A2"/>
    <w:rsid w:val="00AE0DD3"/>
    <w:rsid w:val="00AF464E"/>
    <w:rsid w:val="00AF730B"/>
    <w:rsid w:val="00B03D90"/>
    <w:rsid w:val="00B07FE6"/>
    <w:rsid w:val="00B13D2B"/>
    <w:rsid w:val="00B36497"/>
    <w:rsid w:val="00B40416"/>
    <w:rsid w:val="00B41733"/>
    <w:rsid w:val="00B42BBF"/>
    <w:rsid w:val="00B43CD4"/>
    <w:rsid w:val="00B55282"/>
    <w:rsid w:val="00B5722A"/>
    <w:rsid w:val="00B57A9A"/>
    <w:rsid w:val="00B622A4"/>
    <w:rsid w:val="00B70CF8"/>
    <w:rsid w:val="00B71F2D"/>
    <w:rsid w:val="00B73518"/>
    <w:rsid w:val="00B82305"/>
    <w:rsid w:val="00B83FE3"/>
    <w:rsid w:val="00BA4589"/>
    <w:rsid w:val="00BB1F97"/>
    <w:rsid w:val="00BB2BC2"/>
    <w:rsid w:val="00BB76B4"/>
    <w:rsid w:val="00BC44CD"/>
    <w:rsid w:val="00BC6154"/>
    <w:rsid w:val="00BC62CD"/>
    <w:rsid w:val="00BD19D8"/>
    <w:rsid w:val="00BE4521"/>
    <w:rsid w:val="00BE578D"/>
    <w:rsid w:val="00BE7866"/>
    <w:rsid w:val="00BF0DCA"/>
    <w:rsid w:val="00C02392"/>
    <w:rsid w:val="00C0324B"/>
    <w:rsid w:val="00C03968"/>
    <w:rsid w:val="00C04A8D"/>
    <w:rsid w:val="00C14E5C"/>
    <w:rsid w:val="00C159B9"/>
    <w:rsid w:val="00C16E70"/>
    <w:rsid w:val="00C36208"/>
    <w:rsid w:val="00C4024E"/>
    <w:rsid w:val="00C46FD0"/>
    <w:rsid w:val="00C473EE"/>
    <w:rsid w:val="00C54C25"/>
    <w:rsid w:val="00C57423"/>
    <w:rsid w:val="00C65B94"/>
    <w:rsid w:val="00C65BE5"/>
    <w:rsid w:val="00C7604C"/>
    <w:rsid w:val="00C77ED0"/>
    <w:rsid w:val="00C809A2"/>
    <w:rsid w:val="00C8104D"/>
    <w:rsid w:val="00C87C07"/>
    <w:rsid w:val="00C908B3"/>
    <w:rsid w:val="00C96BB0"/>
    <w:rsid w:val="00C97AA1"/>
    <w:rsid w:val="00CA1035"/>
    <w:rsid w:val="00CA5B01"/>
    <w:rsid w:val="00CC4819"/>
    <w:rsid w:val="00CE2728"/>
    <w:rsid w:val="00CE2C6E"/>
    <w:rsid w:val="00CF064E"/>
    <w:rsid w:val="00CF5938"/>
    <w:rsid w:val="00CF7A62"/>
    <w:rsid w:val="00CF7F44"/>
    <w:rsid w:val="00D014A3"/>
    <w:rsid w:val="00D04B91"/>
    <w:rsid w:val="00D05DD3"/>
    <w:rsid w:val="00D115BB"/>
    <w:rsid w:val="00D13AB6"/>
    <w:rsid w:val="00D25CFD"/>
    <w:rsid w:val="00D265E5"/>
    <w:rsid w:val="00D269B8"/>
    <w:rsid w:val="00D31132"/>
    <w:rsid w:val="00D337D5"/>
    <w:rsid w:val="00D377F0"/>
    <w:rsid w:val="00D37B9C"/>
    <w:rsid w:val="00D37CE4"/>
    <w:rsid w:val="00D525AB"/>
    <w:rsid w:val="00D60961"/>
    <w:rsid w:val="00D618FB"/>
    <w:rsid w:val="00D91416"/>
    <w:rsid w:val="00D97F2E"/>
    <w:rsid w:val="00DA2DFA"/>
    <w:rsid w:val="00DA6ABE"/>
    <w:rsid w:val="00DB3C63"/>
    <w:rsid w:val="00DB55A4"/>
    <w:rsid w:val="00DC207E"/>
    <w:rsid w:val="00DC3E69"/>
    <w:rsid w:val="00DC6626"/>
    <w:rsid w:val="00DE0045"/>
    <w:rsid w:val="00DE0FA0"/>
    <w:rsid w:val="00DE35A3"/>
    <w:rsid w:val="00DE4F32"/>
    <w:rsid w:val="00DE5871"/>
    <w:rsid w:val="00DF19C2"/>
    <w:rsid w:val="00DF32F4"/>
    <w:rsid w:val="00DF3FDE"/>
    <w:rsid w:val="00DF732A"/>
    <w:rsid w:val="00E24AD9"/>
    <w:rsid w:val="00E25A5E"/>
    <w:rsid w:val="00E2761E"/>
    <w:rsid w:val="00E3455B"/>
    <w:rsid w:val="00E4054A"/>
    <w:rsid w:val="00E44D69"/>
    <w:rsid w:val="00E46B1D"/>
    <w:rsid w:val="00E47003"/>
    <w:rsid w:val="00E505BC"/>
    <w:rsid w:val="00E50A09"/>
    <w:rsid w:val="00E51985"/>
    <w:rsid w:val="00E52824"/>
    <w:rsid w:val="00E555C8"/>
    <w:rsid w:val="00E614EC"/>
    <w:rsid w:val="00E6310D"/>
    <w:rsid w:val="00E675E4"/>
    <w:rsid w:val="00E70914"/>
    <w:rsid w:val="00E7292C"/>
    <w:rsid w:val="00E957DE"/>
    <w:rsid w:val="00EA5494"/>
    <w:rsid w:val="00EA555D"/>
    <w:rsid w:val="00EB1E10"/>
    <w:rsid w:val="00EC17CA"/>
    <w:rsid w:val="00EC4B67"/>
    <w:rsid w:val="00ED00AA"/>
    <w:rsid w:val="00ED09E1"/>
    <w:rsid w:val="00EE1F4D"/>
    <w:rsid w:val="00EF01B0"/>
    <w:rsid w:val="00EF1F80"/>
    <w:rsid w:val="00EF7419"/>
    <w:rsid w:val="00F00D2D"/>
    <w:rsid w:val="00F047C2"/>
    <w:rsid w:val="00F1148D"/>
    <w:rsid w:val="00F11775"/>
    <w:rsid w:val="00F14FD1"/>
    <w:rsid w:val="00F245AF"/>
    <w:rsid w:val="00F24C85"/>
    <w:rsid w:val="00F40224"/>
    <w:rsid w:val="00F53F3C"/>
    <w:rsid w:val="00F544DA"/>
    <w:rsid w:val="00F66CBA"/>
    <w:rsid w:val="00F86F61"/>
    <w:rsid w:val="00F871F0"/>
    <w:rsid w:val="00F91290"/>
    <w:rsid w:val="00FA273F"/>
    <w:rsid w:val="00FA6B18"/>
    <w:rsid w:val="00FB2570"/>
    <w:rsid w:val="00FC1C11"/>
    <w:rsid w:val="00FC6C1B"/>
    <w:rsid w:val="00FC7222"/>
    <w:rsid w:val="00FD0013"/>
    <w:rsid w:val="00FD7E10"/>
    <w:rsid w:val="00FE37DE"/>
    <w:rsid w:val="00FF18D4"/>
    <w:rsid w:val="00FF35D6"/>
    <w:rsid w:val="00FF43A3"/>
    <w:rsid w:val="00FF7D80"/>
    <w:rsid w:val="24B06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C2E38"/>
  <w15:chartTrackingRefBased/>
  <w15:docId w15:val="{5EF8A145-2356-4DAA-87B3-8F70AD1E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D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912460"/>
    <w:pPr>
      <w:widowControl w:val="0"/>
      <w:autoSpaceDE w:val="0"/>
      <w:autoSpaceDN w:val="0"/>
      <w:spacing w:before="9" w:after="0" w:line="240" w:lineRule="auto"/>
      <w:ind w:left="128"/>
      <w:outlineLvl w:val="1"/>
    </w:pPr>
    <w:rPr>
      <w:rFonts w:ascii="Trebuchet MS" w:eastAsia="Trebuchet MS" w:hAnsi="Trebuchet MS" w:cs="Trebuchet MS"/>
      <w:b/>
      <w:bCs/>
      <w:kern w:val="0"/>
      <w:sz w:val="24"/>
      <w:szCs w:val="24"/>
      <w:lang w:val="en-US"/>
      <w14:ligatures w14:val="none"/>
    </w:rPr>
  </w:style>
  <w:style w:type="paragraph" w:styleId="Heading3">
    <w:name w:val="heading 3"/>
    <w:basedOn w:val="Normal"/>
    <w:next w:val="Normal"/>
    <w:link w:val="Heading3Char"/>
    <w:uiPriority w:val="9"/>
    <w:semiHidden/>
    <w:unhideWhenUsed/>
    <w:qFormat/>
    <w:rsid w:val="00A974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F49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F49E0"/>
    <w:rPr>
      <w:color w:val="0000FF"/>
      <w:u w:val="single"/>
    </w:rPr>
  </w:style>
  <w:style w:type="character" w:styleId="UnresolvedMention">
    <w:name w:val="Unresolved Mention"/>
    <w:basedOn w:val="DefaultParagraphFont"/>
    <w:uiPriority w:val="99"/>
    <w:semiHidden/>
    <w:unhideWhenUsed/>
    <w:rsid w:val="00EF1F80"/>
    <w:rPr>
      <w:color w:val="605E5C"/>
      <w:shd w:val="clear" w:color="auto" w:fill="E1DFDD"/>
    </w:rPr>
  </w:style>
  <w:style w:type="paragraph" w:styleId="ListParagraph">
    <w:name w:val="List Paragraph"/>
    <w:basedOn w:val="Normal"/>
    <w:uiPriority w:val="34"/>
    <w:qFormat/>
    <w:rsid w:val="00AB7E63"/>
    <w:pPr>
      <w:ind w:left="720"/>
      <w:contextualSpacing/>
    </w:pPr>
  </w:style>
  <w:style w:type="paragraph" w:styleId="Header">
    <w:name w:val="header"/>
    <w:basedOn w:val="Normal"/>
    <w:link w:val="HeaderChar"/>
    <w:uiPriority w:val="99"/>
    <w:unhideWhenUsed/>
    <w:rsid w:val="008D77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700"/>
  </w:style>
  <w:style w:type="paragraph" w:styleId="Footer">
    <w:name w:val="footer"/>
    <w:basedOn w:val="Normal"/>
    <w:link w:val="FooterChar"/>
    <w:uiPriority w:val="99"/>
    <w:unhideWhenUsed/>
    <w:rsid w:val="008D77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700"/>
  </w:style>
  <w:style w:type="paragraph" w:customStyle="1" w:styleId="paragraph">
    <w:name w:val="paragraph"/>
    <w:basedOn w:val="Normal"/>
    <w:rsid w:val="00DE4F3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E4F32"/>
  </w:style>
  <w:style w:type="character" w:customStyle="1" w:styleId="eop">
    <w:name w:val="eop"/>
    <w:basedOn w:val="DefaultParagraphFont"/>
    <w:rsid w:val="00DE4F32"/>
  </w:style>
  <w:style w:type="paragraph" w:styleId="NormalWeb">
    <w:name w:val="Normal (Web)"/>
    <w:basedOn w:val="Normal"/>
    <w:uiPriority w:val="99"/>
    <w:unhideWhenUsed/>
    <w:rsid w:val="00F24C8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925DDA"/>
    <w:rPr>
      <w:color w:val="954F72" w:themeColor="followedHyperlink"/>
      <w:u w:val="single"/>
    </w:rPr>
  </w:style>
  <w:style w:type="character" w:styleId="Strong">
    <w:name w:val="Strong"/>
    <w:basedOn w:val="DefaultParagraphFont"/>
    <w:uiPriority w:val="22"/>
    <w:qFormat/>
    <w:rsid w:val="00B07FE6"/>
    <w:rPr>
      <w:b/>
      <w:bCs/>
    </w:rPr>
  </w:style>
  <w:style w:type="paragraph" w:customStyle="1" w:styleId="nhsd-t-heading-l">
    <w:name w:val="nhsd-t-heading-l"/>
    <w:basedOn w:val="Normal"/>
    <w:rsid w:val="005A12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nhsd-t-heading-m">
    <w:name w:val="nhsd-t-heading-m"/>
    <w:basedOn w:val="Normal"/>
    <w:rsid w:val="005A12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912460"/>
    <w:rPr>
      <w:rFonts w:ascii="Trebuchet MS" w:eastAsia="Trebuchet MS" w:hAnsi="Trebuchet MS" w:cs="Trebuchet MS"/>
      <w:b/>
      <w:bCs/>
      <w:kern w:val="0"/>
      <w:sz w:val="24"/>
      <w:szCs w:val="24"/>
      <w:lang w:val="en-US"/>
      <w14:ligatures w14:val="none"/>
    </w:rPr>
  </w:style>
  <w:style w:type="paragraph" w:styleId="BodyText">
    <w:name w:val="Body Text"/>
    <w:basedOn w:val="Normal"/>
    <w:link w:val="BodyTextChar"/>
    <w:uiPriority w:val="1"/>
    <w:qFormat/>
    <w:rsid w:val="00E2761E"/>
    <w:pPr>
      <w:widowControl w:val="0"/>
      <w:autoSpaceDE w:val="0"/>
      <w:autoSpaceDN w:val="0"/>
      <w:spacing w:after="0" w:line="240" w:lineRule="auto"/>
      <w:ind w:left="128"/>
    </w:pPr>
    <w:rPr>
      <w:rFonts w:ascii="Trebuchet MS" w:eastAsia="Trebuchet MS" w:hAnsi="Trebuchet MS" w:cs="Trebuchet MS"/>
      <w:kern w:val="0"/>
      <w:sz w:val="24"/>
      <w:szCs w:val="24"/>
      <w:lang w:val="en-US"/>
      <w14:ligatures w14:val="none"/>
    </w:rPr>
  </w:style>
  <w:style w:type="character" w:customStyle="1" w:styleId="BodyTextChar">
    <w:name w:val="Body Text Char"/>
    <w:basedOn w:val="DefaultParagraphFont"/>
    <w:link w:val="BodyText"/>
    <w:uiPriority w:val="1"/>
    <w:rsid w:val="00E2761E"/>
    <w:rPr>
      <w:rFonts w:ascii="Trebuchet MS" w:eastAsia="Trebuchet MS" w:hAnsi="Trebuchet MS" w:cs="Trebuchet MS"/>
      <w:kern w:val="0"/>
      <w:sz w:val="24"/>
      <w:szCs w:val="24"/>
      <w:lang w:val="en-US"/>
      <w14:ligatures w14:val="none"/>
    </w:rPr>
  </w:style>
  <w:style w:type="character" w:styleId="CommentReference">
    <w:name w:val="annotation reference"/>
    <w:basedOn w:val="DefaultParagraphFont"/>
    <w:uiPriority w:val="99"/>
    <w:semiHidden/>
    <w:unhideWhenUsed/>
    <w:rsid w:val="00E50A09"/>
    <w:rPr>
      <w:sz w:val="16"/>
      <w:szCs w:val="16"/>
    </w:rPr>
  </w:style>
  <w:style w:type="paragraph" w:styleId="CommentText">
    <w:name w:val="annotation text"/>
    <w:basedOn w:val="Normal"/>
    <w:link w:val="CommentTextChar"/>
    <w:uiPriority w:val="99"/>
    <w:unhideWhenUsed/>
    <w:rsid w:val="00E50A09"/>
    <w:pPr>
      <w:spacing w:line="240" w:lineRule="auto"/>
    </w:pPr>
    <w:rPr>
      <w:sz w:val="20"/>
      <w:szCs w:val="20"/>
    </w:rPr>
  </w:style>
  <w:style w:type="character" w:customStyle="1" w:styleId="CommentTextChar">
    <w:name w:val="Comment Text Char"/>
    <w:basedOn w:val="DefaultParagraphFont"/>
    <w:link w:val="CommentText"/>
    <w:uiPriority w:val="99"/>
    <w:rsid w:val="00E50A09"/>
    <w:rPr>
      <w:sz w:val="20"/>
      <w:szCs w:val="20"/>
    </w:rPr>
  </w:style>
  <w:style w:type="paragraph" w:styleId="CommentSubject">
    <w:name w:val="annotation subject"/>
    <w:basedOn w:val="CommentText"/>
    <w:next w:val="CommentText"/>
    <w:link w:val="CommentSubjectChar"/>
    <w:uiPriority w:val="99"/>
    <w:semiHidden/>
    <w:unhideWhenUsed/>
    <w:rsid w:val="00E50A09"/>
    <w:rPr>
      <w:b/>
      <w:bCs/>
    </w:rPr>
  </w:style>
  <w:style w:type="character" w:customStyle="1" w:styleId="CommentSubjectChar">
    <w:name w:val="Comment Subject Char"/>
    <w:basedOn w:val="CommentTextChar"/>
    <w:link w:val="CommentSubject"/>
    <w:uiPriority w:val="99"/>
    <w:semiHidden/>
    <w:rsid w:val="00E50A09"/>
    <w:rPr>
      <w:b/>
      <w:bCs/>
      <w:sz w:val="20"/>
      <w:szCs w:val="20"/>
    </w:rPr>
  </w:style>
  <w:style w:type="character" w:customStyle="1" w:styleId="Heading1Char">
    <w:name w:val="Heading 1 Char"/>
    <w:basedOn w:val="DefaultParagraphFont"/>
    <w:link w:val="Heading1"/>
    <w:uiPriority w:val="9"/>
    <w:rsid w:val="00AE0DD3"/>
    <w:rPr>
      <w:rFonts w:asciiTheme="majorHAnsi" w:eastAsiaTheme="majorEastAsia" w:hAnsiTheme="majorHAnsi" w:cstheme="majorBidi"/>
      <w:color w:val="2F5496" w:themeColor="accent1" w:themeShade="BF"/>
      <w:sz w:val="32"/>
      <w:szCs w:val="32"/>
    </w:rPr>
  </w:style>
  <w:style w:type="paragraph" w:customStyle="1" w:styleId="elementtoproof">
    <w:name w:val="elementtoproof"/>
    <w:basedOn w:val="Normal"/>
    <w:rsid w:val="009C765B"/>
    <w:pPr>
      <w:spacing w:after="0" w:line="240" w:lineRule="auto"/>
    </w:pPr>
    <w:rPr>
      <w:rFonts w:ascii="Calibri" w:hAnsi="Calibri" w:cs="Calibri"/>
      <w:kern w:val="0"/>
      <w:lang w:eastAsia="en-GB"/>
      <w14:ligatures w14:val="none"/>
    </w:rPr>
  </w:style>
  <w:style w:type="character" w:customStyle="1" w:styleId="ui-provider">
    <w:name w:val="ui-provider"/>
    <w:basedOn w:val="DefaultParagraphFont"/>
    <w:rsid w:val="0022708D"/>
  </w:style>
  <w:style w:type="character" w:customStyle="1" w:styleId="Heading3Char">
    <w:name w:val="Heading 3 Char"/>
    <w:basedOn w:val="DefaultParagraphFont"/>
    <w:link w:val="Heading3"/>
    <w:uiPriority w:val="9"/>
    <w:semiHidden/>
    <w:rsid w:val="00A974C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4761">
      <w:bodyDiv w:val="1"/>
      <w:marLeft w:val="0"/>
      <w:marRight w:val="0"/>
      <w:marTop w:val="0"/>
      <w:marBottom w:val="0"/>
      <w:divBdr>
        <w:top w:val="none" w:sz="0" w:space="0" w:color="auto"/>
        <w:left w:val="none" w:sz="0" w:space="0" w:color="auto"/>
        <w:bottom w:val="none" w:sz="0" w:space="0" w:color="auto"/>
        <w:right w:val="none" w:sz="0" w:space="0" w:color="auto"/>
      </w:divBdr>
    </w:div>
    <w:div w:id="48966612">
      <w:bodyDiv w:val="1"/>
      <w:marLeft w:val="0"/>
      <w:marRight w:val="0"/>
      <w:marTop w:val="0"/>
      <w:marBottom w:val="0"/>
      <w:divBdr>
        <w:top w:val="none" w:sz="0" w:space="0" w:color="auto"/>
        <w:left w:val="none" w:sz="0" w:space="0" w:color="auto"/>
        <w:bottom w:val="none" w:sz="0" w:space="0" w:color="auto"/>
        <w:right w:val="none" w:sz="0" w:space="0" w:color="auto"/>
      </w:divBdr>
    </w:div>
    <w:div w:id="274334600">
      <w:bodyDiv w:val="1"/>
      <w:marLeft w:val="0"/>
      <w:marRight w:val="0"/>
      <w:marTop w:val="0"/>
      <w:marBottom w:val="0"/>
      <w:divBdr>
        <w:top w:val="none" w:sz="0" w:space="0" w:color="auto"/>
        <w:left w:val="none" w:sz="0" w:space="0" w:color="auto"/>
        <w:bottom w:val="none" w:sz="0" w:space="0" w:color="auto"/>
        <w:right w:val="none" w:sz="0" w:space="0" w:color="auto"/>
      </w:divBdr>
    </w:div>
    <w:div w:id="563368951">
      <w:bodyDiv w:val="1"/>
      <w:marLeft w:val="0"/>
      <w:marRight w:val="0"/>
      <w:marTop w:val="0"/>
      <w:marBottom w:val="0"/>
      <w:divBdr>
        <w:top w:val="none" w:sz="0" w:space="0" w:color="auto"/>
        <w:left w:val="none" w:sz="0" w:space="0" w:color="auto"/>
        <w:bottom w:val="none" w:sz="0" w:space="0" w:color="auto"/>
        <w:right w:val="none" w:sz="0" w:space="0" w:color="auto"/>
      </w:divBdr>
    </w:div>
    <w:div w:id="785781938">
      <w:bodyDiv w:val="1"/>
      <w:marLeft w:val="0"/>
      <w:marRight w:val="0"/>
      <w:marTop w:val="0"/>
      <w:marBottom w:val="0"/>
      <w:divBdr>
        <w:top w:val="none" w:sz="0" w:space="0" w:color="auto"/>
        <w:left w:val="none" w:sz="0" w:space="0" w:color="auto"/>
        <w:bottom w:val="none" w:sz="0" w:space="0" w:color="auto"/>
        <w:right w:val="none" w:sz="0" w:space="0" w:color="auto"/>
      </w:divBdr>
    </w:div>
    <w:div w:id="935863298">
      <w:bodyDiv w:val="1"/>
      <w:marLeft w:val="0"/>
      <w:marRight w:val="0"/>
      <w:marTop w:val="0"/>
      <w:marBottom w:val="0"/>
      <w:divBdr>
        <w:top w:val="none" w:sz="0" w:space="0" w:color="auto"/>
        <w:left w:val="none" w:sz="0" w:space="0" w:color="auto"/>
        <w:bottom w:val="none" w:sz="0" w:space="0" w:color="auto"/>
        <w:right w:val="none" w:sz="0" w:space="0" w:color="auto"/>
      </w:divBdr>
    </w:div>
    <w:div w:id="955868696">
      <w:bodyDiv w:val="1"/>
      <w:marLeft w:val="0"/>
      <w:marRight w:val="0"/>
      <w:marTop w:val="0"/>
      <w:marBottom w:val="0"/>
      <w:divBdr>
        <w:top w:val="none" w:sz="0" w:space="0" w:color="auto"/>
        <w:left w:val="none" w:sz="0" w:space="0" w:color="auto"/>
        <w:bottom w:val="none" w:sz="0" w:space="0" w:color="auto"/>
        <w:right w:val="none" w:sz="0" w:space="0" w:color="auto"/>
      </w:divBdr>
    </w:div>
    <w:div w:id="1330326932">
      <w:bodyDiv w:val="1"/>
      <w:marLeft w:val="0"/>
      <w:marRight w:val="0"/>
      <w:marTop w:val="0"/>
      <w:marBottom w:val="0"/>
      <w:divBdr>
        <w:top w:val="none" w:sz="0" w:space="0" w:color="auto"/>
        <w:left w:val="none" w:sz="0" w:space="0" w:color="auto"/>
        <w:bottom w:val="none" w:sz="0" w:space="0" w:color="auto"/>
        <w:right w:val="none" w:sz="0" w:space="0" w:color="auto"/>
      </w:divBdr>
    </w:div>
    <w:div w:id="1619944480">
      <w:bodyDiv w:val="1"/>
      <w:marLeft w:val="0"/>
      <w:marRight w:val="0"/>
      <w:marTop w:val="0"/>
      <w:marBottom w:val="0"/>
      <w:divBdr>
        <w:top w:val="none" w:sz="0" w:space="0" w:color="auto"/>
        <w:left w:val="none" w:sz="0" w:space="0" w:color="auto"/>
        <w:bottom w:val="none" w:sz="0" w:space="0" w:color="auto"/>
        <w:right w:val="none" w:sz="0" w:space="0" w:color="auto"/>
      </w:divBdr>
      <w:divsChild>
        <w:div w:id="1402872067">
          <w:marLeft w:val="0"/>
          <w:marRight w:val="0"/>
          <w:marTop w:val="0"/>
          <w:marBottom w:val="0"/>
          <w:divBdr>
            <w:top w:val="none" w:sz="0" w:space="0" w:color="auto"/>
            <w:left w:val="none" w:sz="0" w:space="0" w:color="auto"/>
            <w:bottom w:val="none" w:sz="0" w:space="0" w:color="auto"/>
            <w:right w:val="none" w:sz="0" w:space="0" w:color="auto"/>
          </w:divBdr>
        </w:div>
        <w:div w:id="85267667">
          <w:marLeft w:val="0"/>
          <w:marRight w:val="0"/>
          <w:marTop w:val="0"/>
          <w:marBottom w:val="0"/>
          <w:divBdr>
            <w:top w:val="none" w:sz="0" w:space="0" w:color="auto"/>
            <w:left w:val="none" w:sz="0" w:space="0" w:color="auto"/>
            <w:bottom w:val="none" w:sz="0" w:space="0" w:color="auto"/>
            <w:right w:val="none" w:sz="0" w:space="0" w:color="auto"/>
          </w:divBdr>
        </w:div>
      </w:divsChild>
    </w:div>
    <w:div w:id="1692535300">
      <w:bodyDiv w:val="1"/>
      <w:marLeft w:val="0"/>
      <w:marRight w:val="0"/>
      <w:marTop w:val="0"/>
      <w:marBottom w:val="0"/>
      <w:divBdr>
        <w:top w:val="none" w:sz="0" w:space="0" w:color="auto"/>
        <w:left w:val="none" w:sz="0" w:space="0" w:color="auto"/>
        <w:bottom w:val="none" w:sz="0" w:space="0" w:color="auto"/>
        <w:right w:val="none" w:sz="0" w:space="0" w:color="auto"/>
      </w:divBdr>
    </w:div>
    <w:div w:id="1845509936">
      <w:bodyDiv w:val="1"/>
      <w:marLeft w:val="0"/>
      <w:marRight w:val="0"/>
      <w:marTop w:val="0"/>
      <w:marBottom w:val="0"/>
      <w:divBdr>
        <w:top w:val="none" w:sz="0" w:space="0" w:color="auto"/>
        <w:left w:val="none" w:sz="0" w:space="0" w:color="auto"/>
        <w:bottom w:val="none" w:sz="0" w:space="0" w:color="auto"/>
        <w:right w:val="none" w:sz="0" w:space="0" w:color="auto"/>
      </w:divBdr>
    </w:div>
    <w:div w:id="196025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gbr01.safelinks.protection.outlook.com/?url=https%3A%2F%2Fprimarycarebulletin.cmail20.com%2Ft%2Fd-l-guhklc-irhtjukro-i%2F&amp;data=05%7C02%7Cnicole.zannikos%40nhs.net%7C5f7d4beb0921479b108108deb755d01a%7C37c354b285b047f5b22207b48d774ee3%7C0%7C0%7C639149776362888928%7CUnknown%7CTWFpbGZsb3d8eyJFbXB0eU1hcGkiOnRydWUsIlYiOiIwLjAuMDAwMCIsIlAiOiJXaW4zMiIsIkFOIjoiTWFpbCIsIldUIjoyfQ%3D%3D%7C0%7C%7C%7C&amp;sdata=dD3%2FLGFzJC7OVLwvwnUKMv86fO8niFJQHKvNuprgaJs%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700</Words>
  <Characters>3486</Characters>
  <Application>Microsoft Office Word</Application>
  <DocSecurity>0</DocSecurity>
  <Lines>77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WITNEY, Joseph (HAXBY GROUP HULL)</dc:creator>
  <cp:keywords/>
  <dc:description/>
  <cp:lastModifiedBy>PAPE, Claire (HAXBY GROUP PRACTICE)</cp:lastModifiedBy>
  <cp:revision>7</cp:revision>
  <cp:lastPrinted>2025-06-03T10:59:00Z</cp:lastPrinted>
  <dcterms:created xsi:type="dcterms:W3CDTF">2026-05-27T09:29:00Z</dcterms:created>
  <dcterms:modified xsi:type="dcterms:W3CDTF">2026-05-29T07:37:00Z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805fafeb76ab63338a5edef0fc663d06fee6e3662b6b1a69c65dacca5d67a1ca</vt:lpwstr>
  </property>
</Properties>
</file>